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8535" w14:textId="47CE8799" w:rsidR="002321DC" w:rsidRDefault="002321DC" w:rsidP="002321DC">
      <w:pPr>
        <w:jc w:val="center"/>
      </w:pPr>
      <w:r>
        <w:t xml:space="preserve">Teaching and Learning </w:t>
      </w:r>
      <w:r w:rsidR="00A537B2">
        <w:t>Health check</w:t>
      </w:r>
      <w:r w:rsidR="00841963">
        <w:t xml:space="preserve"> -</w:t>
      </w:r>
    </w:p>
    <w:p w14:paraId="70460130" w14:textId="426306AE" w:rsidR="002321DC" w:rsidRDefault="00FB4CF2" w:rsidP="002321DC">
      <w:pPr>
        <w:spacing w:after="0"/>
      </w:pPr>
      <w:r>
        <w:t>Subject</w:t>
      </w:r>
      <w:r w:rsidR="002321DC">
        <w:t>: Drop Down (</w:t>
      </w:r>
      <w:r>
        <w:t>all subject areas)</w:t>
      </w:r>
    </w:p>
    <w:p w14:paraId="52BC65CD" w14:textId="77777777" w:rsidR="002321DC" w:rsidRDefault="002321DC" w:rsidP="002321DC">
      <w:pPr>
        <w:spacing w:after="0"/>
      </w:pPr>
    </w:p>
    <w:p w14:paraId="209A4616" w14:textId="77777777" w:rsidR="002321DC" w:rsidRDefault="002321DC" w:rsidP="002321DC">
      <w:pPr>
        <w:spacing w:after="0"/>
      </w:pPr>
      <w:r>
        <w:t>Term: Autumn / Spring / Summer</w:t>
      </w:r>
    </w:p>
    <w:p w14:paraId="0B82C4A5" w14:textId="6DAAC291" w:rsidR="002321DC" w:rsidRDefault="002321DC" w:rsidP="002321DC">
      <w:pPr>
        <w:spacing w:after="0"/>
      </w:pPr>
    </w:p>
    <w:tbl>
      <w:tblPr>
        <w:tblStyle w:val="TableGrid"/>
        <w:tblW w:w="4878" w:type="pct"/>
        <w:tblLook w:val="04A0" w:firstRow="1" w:lastRow="0" w:firstColumn="1" w:lastColumn="0" w:noHBand="0" w:noVBand="1"/>
      </w:tblPr>
      <w:tblGrid>
        <w:gridCol w:w="936"/>
        <w:gridCol w:w="1428"/>
        <w:gridCol w:w="5001"/>
        <w:gridCol w:w="853"/>
        <w:gridCol w:w="1983"/>
      </w:tblGrid>
      <w:tr w:rsidR="00AC56CF" w14:paraId="3417D042" w14:textId="77777777" w:rsidTr="00AC56CF">
        <w:tc>
          <w:tcPr>
            <w:tcW w:w="459" w:type="pct"/>
            <w:shd w:val="clear" w:color="auto" w:fill="FFFF00"/>
          </w:tcPr>
          <w:p w14:paraId="32BEA3AB" w14:textId="77777777" w:rsidR="002321DC" w:rsidRDefault="002321DC" w:rsidP="00F665E2"/>
        </w:tc>
        <w:tc>
          <w:tcPr>
            <w:tcW w:w="700" w:type="pct"/>
            <w:shd w:val="clear" w:color="auto" w:fill="FFFF00"/>
          </w:tcPr>
          <w:p w14:paraId="569993A9" w14:textId="77777777" w:rsidR="002321DC" w:rsidRPr="00D075AB" w:rsidRDefault="002321DC" w:rsidP="00F665E2">
            <w:pPr>
              <w:rPr>
                <w:b/>
              </w:rPr>
            </w:pPr>
            <w:r>
              <w:rPr>
                <w:b/>
              </w:rPr>
              <w:t>Focus Area</w:t>
            </w:r>
          </w:p>
        </w:tc>
        <w:tc>
          <w:tcPr>
            <w:tcW w:w="2451" w:type="pct"/>
            <w:shd w:val="clear" w:color="auto" w:fill="FFFF00"/>
          </w:tcPr>
          <w:p w14:paraId="5CC2B19B" w14:textId="77777777" w:rsidR="002321DC" w:rsidRPr="00D075AB" w:rsidRDefault="002321DC" w:rsidP="00F665E2">
            <w:pPr>
              <w:rPr>
                <w:b/>
              </w:rPr>
            </w:pPr>
            <w:r w:rsidRPr="00D075AB">
              <w:rPr>
                <w:b/>
              </w:rPr>
              <w:t>Points for Consideration / Evidence</w:t>
            </w:r>
          </w:p>
        </w:tc>
        <w:tc>
          <w:tcPr>
            <w:tcW w:w="418" w:type="pct"/>
            <w:shd w:val="clear" w:color="auto" w:fill="FFFF00"/>
          </w:tcPr>
          <w:p w14:paraId="342460C6" w14:textId="77777777" w:rsidR="002321DC" w:rsidRPr="00D075AB" w:rsidRDefault="002321DC" w:rsidP="00F665E2">
            <w:pPr>
              <w:rPr>
                <w:b/>
              </w:rPr>
            </w:pPr>
            <w:r w:rsidRPr="00D075AB">
              <w:rPr>
                <w:b/>
              </w:rPr>
              <w:t>RAG</w:t>
            </w:r>
          </w:p>
        </w:tc>
        <w:tc>
          <w:tcPr>
            <w:tcW w:w="972" w:type="pct"/>
            <w:shd w:val="clear" w:color="auto" w:fill="FFFF00"/>
          </w:tcPr>
          <w:p w14:paraId="72A1611F" w14:textId="77777777" w:rsidR="002321DC" w:rsidRPr="00D075AB" w:rsidRDefault="002321DC" w:rsidP="00F665E2">
            <w:pPr>
              <w:rPr>
                <w:b/>
              </w:rPr>
            </w:pPr>
            <w:r w:rsidRPr="00D075AB">
              <w:rPr>
                <w:b/>
              </w:rPr>
              <w:t>Comment</w:t>
            </w:r>
          </w:p>
        </w:tc>
      </w:tr>
      <w:tr w:rsidR="00AC56CF" w14:paraId="0CB3A60F" w14:textId="77777777" w:rsidTr="00AC56CF">
        <w:tc>
          <w:tcPr>
            <w:tcW w:w="459" w:type="pct"/>
          </w:tcPr>
          <w:p w14:paraId="109D4055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7BB9B3DF" w14:textId="77777777" w:rsidR="002321DC" w:rsidRPr="000E22AB" w:rsidRDefault="002321DC" w:rsidP="00F665E2">
            <w:pPr>
              <w:rPr>
                <w:b/>
              </w:rPr>
            </w:pPr>
            <w:r w:rsidRPr="000E22AB">
              <w:rPr>
                <w:b/>
              </w:rPr>
              <w:t>Leadership</w:t>
            </w:r>
          </w:p>
          <w:p w14:paraId="1E367EA8" w14:textId="77777777" w:rsidR="002321DC" w:rsidRDefault="002321DC" w:rsidP="00F665E2"/>
        </w:tc>
        <w:tc>
          <w:tcPr>
            <w:tcW w:w="2451" w:type="pct"/>
          </w:tcPr>
          <w:p w14:paraId="2BA5A443" w14:textId="0D400F7D" w:rsidR="002321DC" w:rsidRDefault="002321DC" w:rsidP="00F665E2">
            <w:r>
              <w:t>Are Subject Leaders/TLR holder</w:t>
            </w:r>
            <w:r w:rsidR="00085812">
              <w:t>s</w:t>
            </w:r>
            <w:r>
              <w:t xml:space="preserve"> managing their areas </w:t>
            </w:r>
            <w:r w:rsidR="00085812">
              <w:t>successfully?</w:t>
            </w:r>
          </w:p>
        </w:tc>
        <w:tc>
          <w:tcPr>
            <w:tcW w:w="418" w:type="pct"/>
          </w:tcPr>
          <w:p w14:paraId="0C9B5EC8" w14:textId="77777777" w:rsidR="002321DC" w:rsidRPr="00CD42A3" w:rsidRDefault="00CD42A3" w:rsidP="00F665E2">
            <w:pPr>
              <w:rPr>
                <w:b/>
              </w:rPr>
            </w:pPr>
            <w:r w:rsidRPr="00CD42A3">
              <w:rPr>
                <w:b/>
              </w:rPr>
              <w:t>Drop Down</w:t>
            </w:r>
          </w:p>
        </w:tc>
        <w:tc>
          <w:tcPr>
            <w:tcW w:w="972" w:type="pct"/>
          </w:tcPr>
          <w:p w14:paraId="3F8FDA39" w14:textId="77777777" w:rsidR="002321DC" w:rsidRDefault="002321DC" w:rsidP="00F665E2"/>
        </w:tc>
      </w:tr>
      <w:tr w:rsidR="00AC56CF" w14:paraId="33CD8DF9" w14:textId="77777777" w:rsidTr="00AC56CF">
        <w:tc>
          <w:tcPr>
            <w:tcW w:w="459" w:type="pct"/>
          </w:tcPr>
          <w:p w14:paraId="62F64FC2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1E5EBC2A" w14:textId="77777777" w:rsidR="002321DC" w:rsidRPr="000E22AB" w:rsidRDefault="002321DC" w:rsidP="00F665E2">
            <w:pPr>
              <w:rPr>
                <w:b/>
              </w:rPr>
            </w:pPr>
            <w:r w:rsidRPr="000E22AB">
              <w:rPr>
                <w:b/>
              </w:rPr>
              <w:t>Behaviour:</w:t>
            </w:r>
          </w:p>
          <w:p w14:paraId="3365664F" w14:textId="34BC9523" w:rsidR="002321DC" w:rsidRDefault="002321DC" w:rsidP="00F665E2">
            <w:r>
              <w:t>Ready, Respectful, Safe</w:t>
            </w:r>
          </w:p>
        </w:tc>
        <w:tc>
          <w:tcPr>
            <w:tcW w:w="2451" w:type="pct"/>
          </w:tcPr>
          <w:p w14:paraId="5412B060" w14:textId="5934CB14" w:rsidR="002321DC" w:rsidRDefault="002321DC" w:rsidP="00F665E2">
            <w:r>
              <w:t xml:space="preserve">How are behaviour issues followed up? </w:t>
            </w:r>
            <w:r w:rsidR="00FB4CF2">
              <w:t xml:space="preserve">Visible consistencies? </w:t>
            </w:r>
            <w:r>
              <w:t xml:space="preserve">Are teachers meeting and greeting at the door? </w:t>
            </w:r>
            <w:r w:rsidR="00FB4CF2">
              <w:t>Positive contact home</w:t>
            </w:r>
            <w:r>
              <w:t xml:space="preserve">? </w:t>
            </w:r>
          </w:p>
        </w:tc>
        <w:tc>
          <w:tcPr>
            <w:tcW w:w="418" w:type="pct"/>
          </w:tcPr>
          <w:p w14:paraId="6C053E3F" w14:textId="77777777" w:rsidR="002321DC" w:rsidRDefault="002321DC" w:rsidP="00F665E2"/>
        </w:tc>
        <w:tc>
          <w:tcPr>
            <w:tcW w:w="972" w:type="pct"/>
          </w:tcPr>
          <w:p w14:paraId="2031DBE4" w14:textId="77777777" w:rsidR="002321DC" w:rsidRDefault="002321DC" w:rsidP="00F665E2"/>
        </w:tc>
      </w:tr>
      <w:tr w:rsidR="00AC56CF" w14:paraId="7D785F20" w14:textId="77777777" w:rsidTr="00AC56CF">
        <w:tc>
          <w:tcPr>
            <w:tcW w:w="459" w:type="pct"/>
          </w:tcPr>
          <w:p w14:paraId="6FCC629E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0EF04D73" w14:textId="77777777" w:rsidR="002321DC" w:rsidRDefault="002321DC" w:rsidP="00F665E2">
            <w:pPr>
              <w:rPr>
                <w:b/>
              </w:rPr>
            </w:pPr>
            <w:r>
              <w:rPr>
                <w:b/>
              </w:rPr>
              <w:t>T &amp; L:</w:t>
            </w:r>
          </w:p>
          <w:p w14:paraId="5B2D61B7" w14:textId="271B1852" w:rsidR="002321DC" w:rsidRDefault="00085812" w:rsidP="00F665E2">
            <w:r>
              <w:t>Lesson Observations</w:t>
            </w:r>
          </w:p>
          <w:p w14:paraId="33D7E69B" w14:textId="6C038133" w:rsidR="00FB4CF2" w:rsidRPr="00C701A2" w:rsidRDefault="00FB4CF2" w:rsidP="00F665E2"/>
        </w:tc>
        <w:tc>
          <w:tcPr>
            <w:tcW w:w="2451" w:type="pct"/>
          </w:tcPr>
          <w:p w14:paraId="7CB69A20" w14:textId="77777777" w:rsidR="002321DC" w:rsidRDefault="002321DC" w:rsidP="00F665E2">
            <w:r>
              <w:t>Have all teachers been observed this term?</w:t>
            </w:r>
          </w:p>
          <w:p w14:paraId="0443CB52" w14:textId="5D807CA2" w:rsidR="002321DC" w:rsidRDefault="00D6459C" w:rsidP="00F665E2">
            <w:r>
              <w:t>Are t</w:t>
            </w:r>
            <w:r w:rsidRPr="00FB4CF2">
              <w:t>eachers working on their development areas</w:t>
            </w:r>
            <w:r>
              <w:t xml:space="preserve"> (appraisal objectives)</w:t>
            </w:r>
          </w:p>
        </w:tc>
        <w:tc>
          <w:tcPr>
            <w:tcW w:w="418" w:type="pct"/>
          </w:tcPr>
          <w:p w14:paraId="37DBA87C" w14:textId="77777777" w:rsidR="002321DC" w:rsidRDefault="002321DC" w:rsidP="00F665E2"/>
        </w:tc>
        <w:tc>
          <w:tcPr>
            <w:tcW w:w="972" w:type="pct"/>
          </w:tcPr>
          <w:p w14:paraId="00DB7085" w14:textId="77777777" w:rsidR="002321DC" w:rsidRDefault="002321DC" w:rsidP="00F665E2"/>
        </w:tc>
      </w:tr>
      <w:tr w:rsidR="00AC56CF" w14:paraId="6CF703F6" w14:textId="77777777" w:rsidTr="00AC56CF">
        <w:tc>
          <w:tcPr>
            <w:tcW w:w="459" w:type="pct"/>
          </w:tcPr>
          <w:p w14:paraId="0DE65367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581A5056" w14:textId="77777777" w:rsidR="002321DC" w:rsidRPr="000E22AB" w:rsidRDefault="002321DC" w:rsidP="00F665E2">
            <w:pPr>
              <w:rPr>
                <w:b/>
              </w:rPr>
            </w:pPr>
            <w:r w:rsidRPr="000E22AB">
              <w:rPr>
                <w:b/>
              </w:rPr>
              <w:t xml:space="preserve">T &amp; L: </w:t>
            </w:r>
          </w:p>
          <w:p w14:paraId="0488DCBF" w14:textId="6BDCA648" w:rsidR="002321DC" w:rsidRDefault="00D6459C" w:rsidP="00F665E2">
            <w:r>
              <w:t xml:space="preserve">Sixth Form </w:t>
            </w:r>
          </w:p>
        </w:tc>
        <w:tc>
          <w:tcPr>
            <w:tcW w:w="2451" w:type="pct"/>
          </w:tcPr>
          <w:p w14:paraId="3EDDB4E6" w14:textId="0AE3FA9E" w:rsidR="00D6459C" w:rsidRDefault="00D6459C" w:rsidP="00F665E2">
            <w:r>
              <w:t>Is sixth form specific pedagogy a focus for discussion during subject development sessions?</w:t>
            </w:r>
          </w:p>
          <w:p w14:paraId="6A47A2D8" w14:textId="06CF14DD" w:rsidR="00D6459C" w:rsidRDefault="00D6459C" w:rsidP="00F665E2">
            <w:r>
              <w:t>Are sixth form schemes of work regularly reviewed and updated?</w:t>
            </w:r>
          </w:p>
          <w:p w14:paraId="11893546" w14:textId="5BBDD389" w:rsidR="00D6459C" w:rsidRDefault="00D6459C" w:rsidP="00F665E2">
            <w:r>
              <w:t>Are colleagues given time to gain knowledge and upskill themselves to deliver challenging content?</w:t>
            </w:r>
          </w:p>
        </w:tc>
        <w:tc>
          <w:tcPr>
            <w:tcW w:w="418" w:type="pct"/>
          </w:tcPr>
          <w:p w14:paraId="57CD8682" w14:textId="77777777" w:rsidR="002321DC" w:rsidRDefault="002321DC" w:rsidP="00F665E2"/>
        </w:tc>
        <w:tc>
          <w:tcPr>
            <w:tcW w:w="972" w:type="pct"/>
          </w:tcPr>
          <w:p w14:paraId="02AE1F64" w14:textId="77777777" w:rsidR="002321DC" w:rsidRDefault="002321DC" w:rsidP="00F665E2"/>
        </w:tc>
      </w:tr>
      <w:tr w:rsidR="00AC56CF" w14:paraId="1E0988BC" w14:textId="77777777" w:rsidTr="00AC56CF">
        <w:tc>
          <w:tcPr>
            <w:tcW w:w="459" w:type="pct"/>
          </w:tcPr>
          <w:p w14:paraId="5B5FDCE5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1DCDAA14" w14:textId="77777777" w:rsidR="002321DC" w:rsidRDefault="002321DC" w:rsidP="00F665E2">
            <w:pPr>
              <w:rPr>
                <w:b/>
              </w:rPr>
            </w:pPr>
            <w:r w:rsidRPr="000E22AB">
              <w:rPr>
                <w:b/>
              </w:rPr>
              <w:t>T &amp; L:</w:t>
            </w:r>
          </w:p>
          <w:p w14:paraId="264C0D8B" w14:textId="1B14B51B" w:rsidR="00AC56CF" w:rsidRPr="00AC56CF" w:rsidRDefault="00085812" w:rsidP="00F665E2">
            <w:pPr>
              <w:rPr>
                <w:b/>
              </w:rPr>
            </w:pPr>
            <w:r>
              <w:t xml:space="preserve">CPD / </w:t>
            </w:r>
            <w:r w:rsidR="00AC56CF" w:rsidRPr="00AC56CF">
              <w:t>Development Mondays</w:t>
            </w:r>
          </w:p>
        </w:tc>
        <w:tc>
          <w:tcPr>
            <w:tcW w:w="2451" w:type="pct"/>
          </w:tcPr>
          <w:p w14:paraId="595F9FCA" w14:textId="4567C833" w:rsidR="00AC56CF" w:rsidRDefault="00AC56CF" w:rsidP="00F665E2">
            <w:r>
              <w:t>How have you been using the time?</w:t>
            </w:r>
          </w:p>
          <w:p w14:paraId="12D1471A" w14:textId="3D21EBCB" w:rsidR="002321DC" w:rsidRDefault="00AC56CF" w:rsidP="00F665E2">
            <w:r>
              <w:t>Are you using the time to work on your DDP objectives to improve subject specific classroom practice? Are you developing subject specific knowledge and skills?</w:t>
            </w:r>
          </w:p>
        </w:tc>
        <w:tc>
          <w:tcPr>
            <w:tcW w:w="418" w:type="pct"/>
          </w:tcPr>
          <w:p w14:paraId="01A17B87" w14:textId="77777777" w:rsidR="002321DC" w:rsidRDefault="002321DC" w:rsidP="00F665E2"/>
        </w:tc>
        <w:tc>
          <w:tcPr>
            <w:tcW w:w="972" w:type="pct"/>
          </w:tcPr>
          <w:p w14:paraId="2B0C9DAC" w14:textId="77777777" w:rsidR="002321DC" w:rsidRDefault="002321DC" w:rsidP="00F665E2"/>
        </w:tc>
      </w:tr>
      <w:tr w:rsidR="00AC56CF" w14:paraId="6AAEC11F" w14:textId="77777777" w:rsidTr="00AC56CF">
        <w:tc>
          <w:tcPr>
            <w:tcW w:w="459" w:type="pct"/>
          </w:tcPr>
          <w:p w14:paraId="6ECF4A94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216D13C1" w14:textId="77777777" w:rsidR="002321DC" w:rsidRPr="00C701A2" w:rsidRDefault="002321DC" w:rsidP="00F665E2">
            <w:pPr>
              <w:rPr>
                <w:b/>
              </w:rPr>
            </w:pPr>
            <w:r w:rsidRPr="000E22AB">
              <w:rPr>
                <w:b/>
              </w:rPr>
              <w:t>T &amp; L:</w:t>
            </w:r>
          </w:p>
          <w:p w14:paraId="1BAAB5CB" w14:textId="77777777" w:rsidR="00AC56CF" w:rsidRDefault="00AC56CF" w:rsidP="00AC56CF">
            <w:r>
              <w:t>Pupil Premium</w:t>
            </w:r>
          </w:p>
          <w:p w14:paraId="709B9845" w14:textId="7B77C8B2" w:rsidR="002321DC" w:rsidRDefault="002321DC" w:rsidP="00F665E2"/>
        </w:tc>
        <w:tc>
          <w:tcPr>
            <w:tcW w:w="2451" w:type="pct"/>
          </w:tcPr>
          <w:p w14:paraId="1C2D8202" w14:textId="607D2C86" w:rsidR="002321DC" w:rsidRDefault="00AC56CF" w:rsidP="00AC56CF">
            <w:r>
              <w:t>Is the work of pupil premium students comparable to their non-PP peers? If there are gaps, where are they and how are they being addressed?</w:t>
            </w:r>
          </w:p>
          <w:p w14:paraId="18E152C8" w14:textId="78B96580" w:rsidR="002321DC" w:rsidRDefault="002321DC" w:rsidP="00F665E2"/>
        </w:tc>
        <w:tc>
          <w:tcPr>
            <w:tcW w:w="418" w:type="pct"/>
          </w:tcPr>
          <w:p w14:paraId="17318425" w14:textId="77777777" w:rsidR="002321DC" w:rsidRDefault="002321DC" w:rsidP="00F665E2"/>
        </w:tc>
        <w:tc>
          <w:tcPr>
            <w:tcW w:w="972" w:type="pct"/>
          </w:tcPr>
          <w:p w14:paraId="61A74FD6" w14:textId="77777777" w:rsidR="002321DC" w:rsidRDefault="002321DC" w:rsidP="00F665E2"/>
        </w:tc>
      </w:tr>
      <w:tr w:rsidR="00AC56CF" w14:paraId="76CCC2CB" w14:textId="77777777" w:rsidTr="00AC56CF">
        <w:tc>
          <w:tcPr>
            <w:tcW w:w="459" w:type="pct"/>
          </w:tcPr>
          <w:p w14:paraId="4D33B02E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52FAC075" w14:textId="39781C67" w:rsidR="002321DC" w:rsidRDefault="002321DC" w:rsidP="00F665E2">
            <w:pPr>
              <w:rPr>
                <w:b/>
              </w:rPr>
            </w:pPr>
            <w:r>
              <w:rPr>
                <w:b/>
              </w:rPr>
              <w:t>T &amp; L:</w:t>
            </w:r>
          </w:p>
          <w:p w14:paraId="4FE66705" w14:textId="0EFABEB3" w:rsidR="00AC56CF" w:rsidRPr="00AC56CF" w:rsidRDefault="00AC56CF" w:rsidP="00F665E2">
            <w:pPr>
              <w:rPr>
                <w:bCs/>
              </w:rPr>
            </w:pPr>
            <w:r w:rsidRPr="00AC56CF">
              <w:rPr>
                <w:bCs/>
              </w:rPr>
              <w:t>Literacy</w:t>
            </w:r>
          </w:p>
          <w:p w14:paraId="78B629FC" w14:textId="677793D2" w:rsidR="002321DC" w:rsidRPr="000E22AB" w:rsidRDefault="002321DC" w:rsidP="00F665E2"/>
        </w:tc>
        <w:tc>
          <w:tcPr>
            <w:tcW w:w="2451" w:type="pct"/>
          </w:tcPr>
          <w:p w14:paraId="7F758E72" w14:textId="481EADBD" w:rsidR="002321DC" w:rsidRDefault="00AC56CF" w:rsidP="00F665E2">
            <w:r>
              <w:t>Marking and Assessment</w:t>
            </w:r>
          </w:p>
          <w:p w14:paraId="5BFC171B" w14:textId="48225083" w:rsidR="00AC56CF" w:rsidRDefault="00AC56CF" w:rsidP="00F665E2">
            <w:r>
              <w:t>Is the subject area m</w:t>
            </w:r>
            <w:r w:rsidRPr="00AC56CF">
              <w:t>arking for literacy (literacy blues</w:t>
            </w:r>
            <w:proofErr w:type="gramStart"/>
            <w:r w:rsidRPr="00AC56CF">
              <w:t>)</w:t>
            </w:r>
            <w:proofErr w:type="gramEnd"/>
          </w:p>
          <w:p w14:paraId="3B809C14" w14:textId="716EBE25" w:rsidR="002321DC" w:rsidRDefault="002321DC" w:rsidP="00F665E2"/>
        </w:tc>
        <w:tc>
          <w:tcPr>
            <w:tcW w:w="418" w:type="pct"/>
          </w:tcPr>
          <w:p w14:paraId="4FF0700D" w14:textId="77777777" w:rsidR="002321DC" w:rsidRDefault="002321DC" w:rsidP="00F665E2"/>
        </w:tc>
        <w:tc>
          <w:tcPr>
            <w:tcW w:w="972" w:type="pct"/>
          </w:tcPr>
          <w:p w14:paraId="560772D2" w14:textId="77777777" w:rsidR="002321DC" w:rsidRDefault="002321DC" w:rsidP="00F665E2"/>
        </w:tc>
      </w:tr>
      <w:tr w:rsidR="00AC56CF" w14:paraId="01232C2E" w14:textId="77777777" w:rsidTr="00AC56CF">
        <w:tc>
          <w:tcPr>
            <w:tcW w:w="459" w:type="pct"/>
          </w:tcPr>
          <w:p w14:paraId="2859E427" w14:textId="77777777" w:rsidR="002321DC" w:rsidRPr="00AC56CF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1B927021" w14:textId="126FFCD7" w:rsidR="002321DC" w:rsidRPr="00AC56CF" w:rsidRDefault="00AC56CF" w:rsidP="00F665E2">
            <w:pPr>
              <w:rPr>
                <w:b/>
              </w:rPr>
            </w:pPr>
            <w:r>
              <w:rPr>
                <w:b/>
              </w:rPr>
              <w:t>T &amp; L</w:t>
            </w:r>
            <w:r w:rsidR="002321DC" w:rsidRPr="00AC56CF">
              <w:rPr>
                <w:b/>
              </w:rPr>
              <w:t>:</w:t>
            </w:r>
          </w:p>
          <w:p w14:paraId="5BE47229" w14:textId="5F63C39D" w:rsidR="002321DC" w:rsidRPr="00AC56CF" w:rsidRDefault="00AC56CF" w:rsidP="00F665E2">
            <w:r>
              <w:t>Literacy</w:t>
            </w:r>
          </w:p>
        </w:tc>
        <w:tc>
          <w:tcPr>
            <w:tcW w:w="2451" w:type="pct"/>
          </w:tcPr>
          <w:p w14:paraId="65FC765E" w14:textId="3D02C2F1" w:rsidR="002321DC" w:rsidRPr="00AC56CF" w:rsidRDefault="00AC56CF" w:rsidP="00F665E2">
            <w:r>
              <w:t>Are you developing strategies to promote academic reading in your subject?</w:t>
            </w:r>
          </w:p>
        </w:tc>
        <w:tc>
          <w:tcPr>
            <w:tcW w:w="418" w:type="pct"/>
          </w:tcPr>
          <w:p w14:paraId="2155EE6F" w14:textId="77777777" w:rsidR="002321DC" w:rsidRDefault="002321DC" w:rsidP="00F665E2"/>
        </w:tc>
        <w:tc>
          <w:tcPr>
            <w:tcW w:w="972" w:type="pct"/>
          </w:tcPr>
          <w:p w14:paraId="78A8DC95" w14:textId="77777777" w:rsidR="002321DC" w:rsidRDefault="002321DC" w:rsidP="00F665E2"/>
        </w:tc>
      </w:tr>
      <w:tr w:rsidR="00AC56CF" w14:paraId="083EBFA5" w14:textId="77777777" w:rsidTr="00AC56CF">
        <w:tc>
          <w:tcPr>
            <w:tcW w:w="459" w:type="pct"/>
          </w:tcPr>
          <w:p w14:paraId="3BB80888" w14:textId="77777777" w:rsidR="00AC56CF" w:rsidRPr="00AC56CF" w:rsidRDefault="00AC56CF" w:rsidP="00F665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00" w:type="pct"/>
          </w:tcPr>
          <w:p w14:paraId="3CF9102E" w14:textId="77777777" w:rsidR="00AC56CF" w:rsidRDefault="00AC56CF" w:rsidP="00F665E2">
            <w:pPr>
              <w:rPr>
                <w:b/>
              </w:rPr>
            </w:pPr>
            <w:r>
              <w:rPr>
                <w:b/>
              </w:rPr>
              <w:t>T &amp; L:</w:t>
            </w:r>
          </w:p>
          <w:p w14:paraId="1E2C27D1" w14:textId="140E4398" w:rsidR="00AC56CF" w:rsidRPr="00E710FC" w:rsidRDefault="00AC56CF" w:rsidP="00F665E2">
            <w:pPr>
              <w:rPr>
                <w:bCs/>
              </w:rPr>
            </w:pPr>
            <w:r w:rsidRPr="00E710FC">
              <w:rPr>
                <w:bCs/>
              </w:rPr>
              <w:t>Literacy</w:t>
            </w:r>
          </w:p>
        </w:tc>
        <w:tc>
          <w:tcPr>
            <w:tcW w:w="2451" w:type="pct"/>
          </w:tcPr>
          <w:p w14:paraId="4EE19D33" w14:textId="77777777" w:rsidR="00AC56CF" w:rsidRDefault="00AC56CF" w:rsidP="00F665E2">
            <w:r>
              <w:t>Are students supported with their acquisition of tier 3 subject specific vocabulary in your subject area?</w:t>
            </w:r>
          </w:p>
          <w:p w14:paraId="1F0051AC" w14:textId="4CC04CC8" w:rsidR="00AC56CF" w:rsidRDefault="00AC56CF" w:rsidP="00F665E2">
            <w:r>
              <w:t>How? (E.g., display, word walls, glossaries, vocab lists)</w:t>
            </w:r>
          </w:p>
        </w:tc>
        <w:tc>
          <w:tcPr>
            <w:tcW w:w="418" w:type="pct"/>
          </w:tcPr>
          <w:p w14:paraId="6A49F7AB" w14:textId="77777777" w:rsidR="00AC56CF" w:rsidRDefault="00AC56CF" w:rsidP="00F665E2"/>
        </w:tc>
        <w:tc>
          <w:tcPr>
            <w:tcW w:w="972" w:type="pct"/>
          </w:tcPr>
          <w:p w14:paraId="32AF4033" w14:textId="77777777" w:rsidR="00AC56CF" w:rsidRDefault="00AC56CF" w:rsidP="00F665E2"/>
        </w:tc>
      </w:tr>
      <w:tr w:rsidR="00AC56CF" w14:paraId="4DADB0AB" w14:textId="77777777" w:rsidTr="00AC56CF">
        <w:tc>
          <w:tcPr>
            <w:tcW w:w="459" w:type="pct"/>
          </w:tcPr>
          <w:p w14:paraId="3D62917D" w14:textId="77777777" w:rsidR="002321DC" w:rsidRDefault="002321DC" w:rsidP="00F665E2">
            <w:pPr>
              <w:pStyle w:val="ListParagraph"/>
              <w:numPr>
                <w:ilvl w:val="0"/>
                <w:numId w:val="1"/>
              </w:numPr>
            </w:pPr>
          </w:p>
          <w:p w14:paraId="09744BC5" w14:textId="77777777" w:rsidR="002321DC" w:rsidRPr="000E22AB" w:rsidRDefault="002321DC" w:rsidP="00F665E2"/>
        </w:tc>
        <w:tc>
          <w:tcPr>
            <w:tcW w:w="700" w:type="pct"/>
          </w:tcPr>
          <w:p w14:paraId="4D8B7DF6" w14:textId="77777777" w:rsidR="002321DC" w:rsidRPr="000E22AB" w:rsidRDefault="002321DC" w:rsidP="00F665E2">
            <w:pPr>
              <w:rPr>
                <w:b/>
              </w:rPr>
            </w:pPr>
            <w:r w:rsidRPr="000E22AB">
              <w:rPr>
                <w:b/>
              </w:rPr>
              <w:t xml:space="preserve">M &amp; A: </w:t>
            </w:r>
          </w:p>
          <w:p w14:paraId="7B6C2573" w14:textId="6562ABDE" w:rsidR="002321DC" w:rsidRDefault="002321DC" w:rsidP="00F665E2"/>
        </w:tc>
        <w:tc>
          <w:tcPr>
            <w:tcW w:w="2451" w:type="pct"/>
          </w:tcPr>
          <w:p w14:paraId="7EE599DF" w14:textId="1B1CF8DA" w:rsidR="002321DC" w:rsidRDefault="00AC56CF" w:rsidP="00F665E2">
            <w:r>
              <w:t xml:space="preserve">Is school policy on marking and assessment adhered to in your subject area? Consider whole </w:t>
            </w:r>
            <w:proofErr w:type="gramStart"/>
            <w:r>
              <w:t>school work</w:t>
            </w:r>
            <w:proofErr w:type="gramEnd"/>
            <w:r>
              <w:t xml:space="preserve"> scrutiny, internal QA and moderation</w:t>
            </w:r>
          </w:p>
        </w:tc>
        <w:tc>
          <w:tcPr>
            <w:tcW w:w="418" w:type="pct"/>
          </w:tcPr>
          <w:p w14:paraId="494CEBD5" w14:textId="77777777" w:rsidR="002321DC" w:rsidRDefault="002321DC" w:rsidP="00F665E2"/>
        </w:tc>
        <w:tc>
          <w:tcPr>
            <w:tcW w:w="972" w:type="pct"/>
          </w:tcPr>
          <w:p w14:paraId="270032E8" w14:textId="77777777" w:rsidR="002321DC" w:rsidRDefault="002321DC" w:rsidP="00F665E2"/>
        </w:tc>
      </w:tr>
    </w:tbl>
    <w:p w14:paraId="79FA719A" w14:textId="77777777" w:rsidR="002321DC" w:rsidRDefault="002321DC" w:rsidP="002321DC">
      <w:pPr>
        <w:spacing w:after="0"/>
      </w:pPr>
    </w:p>
    <w:sectPr w:rsidR="002321DC" w:rsidSect="00232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B18CD"/>
    <w:multiLevelType w:val="hybridMultilevel"/>
    <w:tmpl w:val="69182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DC"/>
    <w:rsid w:val="00085812"/>
    <w:rsid w:val="002321DC"/>
    <w:rsid w:val="00841963"/>
    <w:rsid w:val="00A537B2"/>
    <w:rsid w:val="00AC56CF"/>
    <w:rsid w:val="00C80192"/>
    <w:rsid w:val="00CD42A3"/>
    <w:rsid w:val="00D6459C"/>
    <w:rsid w:val="00E710FC"/>
    <w:rsid w:val="00F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7F84"/>
  <w15:chartTrackingRefBased/>
  <w15:docId w15:val="{88F86367-A2FB-405D-9976-EE5E0C1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SBH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Mr J Siddle</dc:creator>
  <cp:keywords/>
  <dc:description/>
  <cp:lastModifiedBy>Laura Cartwright</cp:lastModifiedBy>
  <cp:revision>2</cp:revision>
  <cp:lastPrinted>2022-01-06T11:58:00Z</cp:lastPrinted>
  <dcterms:created xsi:type="dcterms:W3CDTF">2022-06-08T13:02:00Z</dcterms:created>
  <dcterms:modified xsi:type="dcterms:W3CDTF">2022-06-08T13:02:00Z</dcterms:modified>
</cp:coreProperties>
</file>