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03E5D" w14:textId="77777777" w:rsidR="00406365" w:rsidRPr="00406365" w:rsidRDefault="00406365" w:rsidP="00406365">
      <w:pPr>
        <w:pStyle w:val="Heading1"/>
        <w:jc w:val="center"/>
      </w:pPr>
      <w:r w:rsidRPr="00406365">
        <w:t>Lessons Learned Performance Management System</w:t>
      </w:r>
    </w:p>
    <w:p w14:paraId="67403E5E" w14:textId="0E3914AC" w:rsidR="00A405BC" w:rsidRDefault="000A1D87" w:rsidP="00406365">
      <w:pPr>
        <w:pStyle w:val="Heading2"/>
        <w:jc w:val="center"/>
      </w:pPr>
      <w:r w:rsidRPr="00406365">
        <w:t>A</w:t>
      </w:r>
      <w:r w:rsidR="0095193C">
        <w:t>ppraiser</w:t>
      </w:r>
      <w:r w:rsidR="00BB16F7">
        <w:t>/Coach</w:t>
      </w:r>
      <w:r w:rsidR="000C24E9" w:rsidRPr="00406365">
        <w:t xml:space="preserve"> </w:t>
      </w:r>
      <w:r w:rsidRPr="00406365">
        <w:t>Guide</w:t>
      </w:r>
    </w:p>
    <w:p w14:paraId="67403E5F" w14:textId="77777777" w:rsidR="00406365" w:rsidRPr="00406365" w:rsidRDefault="00406365" w:rsidP="00406365"/>
    <w:p w14:paraId="1708956B" w14:textId="27CB36AD" w:rsidR="00647BB5" w:rsidRDefault="00647BB5" w:rsidP="00647BB5">
      <w:r>
        <w:t xml:space="preserve">To begin, go to </w:t>
      </w:r>
      <w:hyperlink r:id="rId10" w:history="1">
        <w:r w:rsidRPr="00146905">
          <w:rPr>
            <w:rStyle w:val="Hyperlink"/>
          </w:rPr>
          <w:t>www.llo.org.uk</w:t>
        </w:r>
      </w:hyperlink>
      <w:r>
        <w:t xml:space="preserve">. Log in using your usual username and password (if you do not know </w:t>
      </w:r>
      <w:r w:rsidR="008F567A">
        <w:t>these,</w:t>
      </w:r>
      <w:r>
        <w:t xml:space="preserve"> please contact us at </w:t>
      </w:r>
      <w:hyperlink r:id="rId11" w:history="1">
        <w:r w:rsidRPr="00501034">
          <w:rPr>
            <w:rStyle w:val="Hyperlink"/>
          </w:rPr>
          <w:t>support@llo.org.uk</w:t>
        </w:r>
      </w:hyperlink>
      <w:r>
        <w:t xml:space="preserve">). </w:t>
      </w:r>
    </w:p>
    <w:p w14:paraId="4094D810" w14:textId="77777777" w:rsidR="007C3D0C" w:rsidRPr="00CB2E3F" w:rsidRDefault="007C3D0C" w:rsidP="007C3D0C">
      <w:pPr>
        <w:rPr>
          <w:rFonts w:cstheme="minorHAnsi"/>
        </w:rPr>
      </w:pPr>
      <w:r w:rsidRPr="00CB2E3F">
        <w:rPr>
          <w:rFonts w:cstheme="minorHAnsi"/>
        </w:rPr>
        <w:t>Once you have logged in you will see your Lessons Learned profile screen and your navigation bar across the top</w:t>
      </w:r>
      <w:r>
        <w:rPr>
          <w:rFonts w:cstheme="minorHAnsi"/>
        </w:rPr>
        <w:t xml:space="preserve"> </w:t>
      </w:r>
      <w:r>
        <w:t xml:space="preserve">(if logged in on a small device such as a phone or tablet, you’ll see </w:t>
      </w:r>
      <w:r>
        <w:rPr>
          <w:rFonts w:cstheme="minorHAnsi"/>
        </w:rPr>
        <w:t xml:space="preserve">three lines </w:t>
      </w:r>
      <w:r>
        <w:rPr>
          <w:rFonts w:ascii="Segoe UI Symbol" w:hAnsi="Segoe UI Symbol" w:cs="Segoe UI Symbol"/>
        </w:rPr>
        <w:t>☰</w:t>
      </w:r>
      <w:r>
        <w:rPr>
          <w:rFonts w:cstheme="minorHAnsi"/>
        </w:rPr>
        <w:t xml:space="preserve"> for the menu instead)</w:t>
      </w:r>
      <w:r w:rsidRPr="00CB2E3F">
        <w:rPr>
          <w:rFonts w:cstheme="minorHAnsi"/>
        </w:rPr>
        <w:t xml:space="preserve">. </w:t>
      </w:r>
    </w:p>
    <w:p w14:paraId="4F9E0147" w14:textId="0CF53EF7" w:rsidR="001F174E" w:rsidRDefault="001F174E" w:rsidP="00755CCD">
      <w:r>
        <w:rPr>
          <w:noProof/>
        </w:rPr>
        <w:drawing>
          <wp:inline distT="0" distB="0" distL="0" distR="0" wp14:anchorId="0484692C" wp14:editId="7A9999FA">
            <wp:extent cx="5731510" cy="6769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76910"/>
                    </a:xfrm>
                    <a:prstGeom prst="rect">
                      <a:avLst/>
                    </a:prstGeom>
                  </pic:spPr>
                </pic:pic>
              </a:graphicData>
            </a:graphic>
          </wp:inline>
        </w:drawing>
      </w:r>
    </w:p>
    <w:p w14:paraId="67403E63" w14:textId="07AB3F09" w:rsidR="00755CCD" w:rsidRDefault="001F174E" w:rsidP="00755CCD">
      <w:r>
        <w:rPr>
          <w:noProof/>
        </w:rPr>
        <w:drawing>
          <wp:anchor distT="0" distB="0" distL="114300" distR="114300" simplePos="0" relativeHeight="251667456" behindDoc="1" locked="0" layoutInCell="1" allowOverlap="1" wp14:anchorId="3F8F44F2" wp14:editId="2EAF0F93">
            <wp:simplePos x="0" y="0"/>
            <wp:positionH relativeFrom="margin">
              <wp:align>right</wp:align>
            </wp:positionH>
            <wp:positionV relativeFrom="paragraph">
              <wp:posOffset>554355</wp:posOffset>
            </wp:positionV>
            <wp:extent cx="5731510" cy="2066925"/>
            <wp:effectExtent l="0" t="0" r="2540" b="9525"/>
            <wp:wrapTight wrapText="bothSides">
              <wp:wrapPolygon edited="0">
                <wp:start x="0" y="0"/>
                <wp:lineTo x="0" y="21500"/>
                <wp:lineTo x="21538" y="21500"/>
                <wp:lineTo x="21538" y="0"/>
                <wp:lineTo x="0" y="0"/>
              </wp:wrapPolygon>
            </wp:wrapTight>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r="1784"/>
                    <a:stretch/>
                  </pic:blipFill>
                  <pic:spPr bwMode="auto">
                    <a:xfrm>
                      <a:off x="0" y="0"/>
                      <a:ext cx="573151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F0D">
        <w:t xml:space="preserve">Click ‘Performance Management’ followed by ‘Documents’ and the screen will refresh to show you </w:t>
      </w:r>
      <w:r w:rsidR="00B05B4E">
        <w:t>all</w:t>
      </w:r>
      <w:r w:rsidR="00633F0D">
        <w:t xml:space="preserve"> the appraisal documents in which you are involved.</w:t>
      </w:r>
    </w:p>
    <w:p w14:paraId="664D4E38" w14:textId="77777777" w:rsidR="00647BB5" w:rsidRDefault="00647BB5" w:rsidP="00755CCD">
      <w:pPr>
        <w:rPr>
          <w:b/>
        </w:rPr>
      </w:pPr>
    </w:p>
    <w:p w14:paraId="67403E66" w14:textId="0C5CFC72" w:rsidR="002B39A3" w:rsidRPr="001F174E" w:rsidRDefault="002B39A3" w:rsidP="00755CCD">
      <w:pPr>
        <w:rPr>
          <w:b/>
          <w:u w:val="single"/>
        </w:rPr>
      </w:pPr>
      <w:r w:rsidRPr="001F174E">
        <w:rPr>
          <w:b/>
          <w:u w:val="single"/>
        </w:rPr>
        <w:t>Creating a New Document</w:t>
      </w:r>
    </w:p>
    <w:p w14:paraId="48B5B969" w14:textId="51AEE1E0" w:rsidR="00647BB5" w:rsidRDefault="002B39A3" w:rsidP="002B39A3">
      <w:r>
        <w:t xml:space="preserve">Begin by clicking the ‘Create New’ button. The page will </w:t>
      </w:r>
      <w:r w:rsidR="00B05B4E">
        <w:t>refresh,</w:t>
      </w:r>
      <w:r>
        <w:t xml:space="preserve"> </w:t>
      </w:r>
      <w:r w:rsidR="007E673B">
        <w:t xml:space="preserve">and you will then be able to select the key details of the appraisal form. </w:t>
      </w:r>
    </w:p>
    <w:p w14:paraId="3D1C2238" w14:textId="25C079A8" w:rsidR="00D277BE" w:rsidRDefault="00D277BE" w:rsidP="002B39A3">
      <w:r>
        <w:rPr>
          <w:noProof/>
        </w:rPr>
        <w:drawing>
          <wp:inline distT="0" distB="0" distL="0" distR="0" wp14:anchorId="6407DAE6" wp14:editId="4BF426FB">
            <wp:extent cx="2976563" cy="1208301"/>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4"/>
                    <a:stretch>
                      <a:fillRect/>
                    </a:stretch>
                  </pic:blipFill>
                  <pic:spPr>
                    <a:xfrm>
                      <a:off x="0" y="0"/>
                      <a:ext cx="2983444" cy="1211094"/>
                    </a:xfrm>
                    <a:prstGeom prst="rect">
                      <a:avLst/>
                    </a:prstGeom>
                  </pic:spPr>
                </pic:pic>
              </a:graphicData>
            </a:graphic>
          </wp:inline>
        </w:drawing>
      </w:r>
    </w:p>
    <w:p w14:paraId="283AF4C4" w14:textId="77777777" w:rsidR="00D277BE" w:rsidRDefault="00D277BE" w:rsidP="00D277BE"/>
    <w:p w14:paraId="6647D328" w14:textId="7C418AC8" w:rsidR="001F174E" w:rsidRDefault="007E673B" w:rsidP="00C479CA">
      <w:pPr>
        <w:pStyle w:val="ListParagraph"/>
        <w:numPr>
          <w:ilvl w:val="0"/>
          <w:numId w:val="4"/>
        </w:numPr>
      </w:pPr>
      <w:r>
        <w:t xml:space="preserve">Select the </w:t>
      </w:r>
      <w:r w:rsidR="007C3D0C">
        <w:t>relevant cycle</w:t>
      </w:r>
      <w:r w:rsidR="001F174E">
        <w:t>.</w:t>
      </w:r>
    </w:p>
    <w:p w14:paraId="03A11AA8" w14:textId="2EBC292F" w:rsidR="007E673B" w:rsidRDefault="007E673B" w:rsidP="00A6713C">
      <w:pPr>
        <w:pStyle w:val="ListParagraph"/>
        <w:numPr>
          <w:ilvl w:val="0"/>
          <w:numId w:val="4"/>
        </w:numPr>
      </w:pPr>
      <w:r>
        <w:t xml:space="preserve">Select your </w:t>
      </w:r>
      <w:r w:rsidR="001F174E">
        <w:t xml:space="preserve">appraisee. If you are unable to select a staff member to appraise, please speak to your school administrator or contact us at </w:t>
      </w:r>
      <w:hyperlink r:id="rId15" w:history="1">
        <w:r w:rsidR="001F174E" w:rsidRPr="00501034">
          <w:rPr>
            <w:rStyle w:val="Hyperlink"/>
          </w:rPr>
          <w:t>support@llo.org.uk</w:t>
        </w:r>
      </w:hyperlink>
      <w:r w:rsidR="001F174E">
        <w:t xml:space="preserve"> </w:t>
      </w:r>
      <w:r w:rsidR="007C3D0C">
        <w:t xml:space="preserve">and we </w:t>
      </w:r>
      <w:r w:rsidR="001F174E">
        <w:t xml:space="preserve">will be able to set you as an appraiser. </w:t>
      </w:r>
      <w:r w:rsidR="001F174E" w:rsidRPr="001F174E">
        <w:rPr>
          <w:color w:val="FF0000"/>
        </w:rPr>
        <w:t xml:space="preserve">Please note we will need confirmation from the </w:t>
      </w:r>
      <w:r w:rsidR="007C3D0C">
        <w:rPr>
          <w:color w:val="FF0000"/>
        </w:rPr>
        <w:t>h</w:t>
      </w:r>
      <w:r w:rsidR="001F174E" w:rsidRPr="001F174E">
        <w:rPr>
          <w:color w:val="FF0000"/>
        </w:rPr>
        <w:t xml:space="preserve">eadteacher in order for us to make any </w:t>
      </w:r>
      <w:r w:rsidR="00D277BE">
        <w:rPr>
          <w:color w:val="FF0000"/>
        </w:rPr>
        <w:t xml:space="preserve">changes to the </w:t>
      </w:r>
      <w:r w:rsidR="001F174E" w:rsidRPr="001F174E">
        <w:rPr>
          <w:color w:val="FF0000"/>
        </w:rPr>
        <w:t xml:space="preserve">appraisal structure. </w:t>
      </w:r>
    </w:p>
    <w:p w14:paraId="2DA76589" w14:textId="65ADA125" w:rsidR="0059093D" w:rsidRDefault="007E673B" w:rsidP="00C479CA">
      <w:pPr>
        <w:pStyle w:val="ListParagraph"/>
        <w:numPr>
          <w:ilvl w:val="0"/>
          <w:numId w:val="4"/>
        </w:numPr>
      </w:pPr>
      <w:r>
        <w:lastRenderedPageBreak/>
        <w:t xml:space="preserve">Select the appropriate document template </w:t>
      </w:r>
      <w:r w:rsidR="006F2A33">
        <w:t xml:space="preserve">on which to base the </w:t>
      </w:r>
      <w:r>
        <w:t>document on</w:t>
      </w:r>
      <w:r w:rsidR="001F174E">
        <w:t>.</w:t>
      </w:r>
    </w:p>
    <w:p w14:paraId="2517C729" w14:textId="14F98D4E" w:rsidR="007E673B" w:rsidRDefault="007E673B" w:rsidP="007E673B">
      <w:pPr>
        <w:pStyle w:val="ListParagraph"/>
        <w:numPr>
          <w:ilvl w:val="0"/>
          <w:numId w:val="4"/>
        </w:numPr>
      </w:pPr>
      <w:r>
        <w:t xml:space="preserve">Select the overall </w:t>
      </w:r>
      <w:r w:rsidR="007C3D0C">
        <w:t>a</w:t>
      </w:r>
      <w:r>
        <w:t>pprover (</w:t>
      </w:r>
      <w:r w:rsidR="007C3D0C">
        <w:t>u</w:t>
      </w:r>
      <w:r>
        <w:t xml:space="preserve">sually the </w:t>
      </w:r>
      <w:r w:rsidR="007C3D0C">
        <w:t>h</w:t>
      </w:r>
      <w:r>
        <w:t>eadteacher)</w:t>
      </w:r>
      <w:r w:rsidR="007C3D0C">
        <w:t>.</w:t>
      </w:r>
    </w:p>
    <w:p w14:paraId="1359626E" w14:textId="7C188E55" w:rsidR="00EC75F0" w:rsidRPr="00D277BE" w:rsidRDefault="00D277BE" w:rsidP="008F44C8">
      <w:r w:rsidRPr="00D277BE">
        <w:t>Select</w:t>
      </w:r>
      <w:r>
        <w:t xml:space="preserve"> ‘Create’</w:t>
      </w:r>
      <w:r w:rsidR="00C479CA">
        <w:t xml:space="preserve"> – the system will refresh </w:t>
      </w:r>
      <w:r w:rsidR="007C3D0C">
        <w:t xml:space="preserve">and show </w:t>
      </w:r>
      <w:r w:rsidR="00C479CA">
        <w:t xml:space="preserve">the </w:t>
      </w:r>
      <w:r w:rsidR="007C3D0C">
        <w:t>d</w:t>
      </w:r>
      <w:r w:rsidR="00C479CA">
        <w:t>ocument created for that member of staff.</w:t>
      </w:r>
    </w:p>
    <w:p w14:paraId="1A095F2E" w14:textId="52269A30" w:rsidR="002F1469" w:rsidRDefault="006F2A33" w:rsidP="008F44C8">
      <w:pPr>
        <w:rPr>
          <w:bCs/>
        </w:rPr>
      </w:pPr>
      <w:r>
        <w:rPr>
          <w:bCs/>
        </w:rPr>
        <w:t>The l</w:t>
      </w:r>
      <w:r w:rsidR="002F1469">
        <w:rPr>
          <w:bCs/>
        </w:rPr>
        <w:t xml:space="preserve">ayout may vary slightly depending on </w:t>
      </w:r>
      <w:r w:rsidR="00D277BE">
        <w:rPr>
          <w:bCs/>
        </w:rPr>
        <w:t xml:space="preserve">how the </w:t>
      </w:r>
      <w:r w:rsidR="007C3D0C">
        <w:rPr>
          <w:bCs/>
        </w:rPr>
        <w:t>d</w:t>
      </w:r>
      <w:r w:rsidR="00D277BE">
        <w:rPr>
          <w:bCs/>
        </w:rPr>
        <w:t xml:space="preserve">ocument </w:t>
      </w:r>
      <w:r w:rsidR="007C3D0C">
        <w:rPr>
          <w:bCs/>
        </w:rPr>
        <w:t>t</w:t>
      </w:r>
      <w:r w:rsidR="00D277BE">
        <w:rPr>
          <w:bCs/>
        </w:rPr>
        <w:t>emplates have been set up.</w:t>
      </w:r>
      <w:r w:rsidR="002F1469">
        <w:rPr>
          <w:bCs/>
        </w:rPr>
        <w:t xml:space="preserve"> </w:t>
      </w:r>
      <w:r w:rsidR="00D277BE">
        <w:rPr>
          <w:bCs/>
        </w:rPr>
        <w:t xml:space="preserve">Below is an example where the </w:t>
      </w:r>
      <w:r w:rsidR="007C3D0C">
        <w:rPr>
          <w:bCs/>
        </w:rPr>
        <w:t>d</w:t>
      </w:r>
      <w:r w:rsidR="00D277BE">
        <w:rPr>
          <w:bCs/>
        </w:rPr>
        <w:t xml:space="preserve">ocument </w:t>
      </w:r>
      <w:r w:rsidR="007C3D0C">
        <w:rPr>
          <w:bCs/>
        </w:rPr>
        <w:t>t</w:t>
      </w:r>
      <w:r w:rsidR="00D277BE">
        <w:rPr>
          <w:bCs/>
        </w:rPr>
        <w:t>emplate includes 3 objectives.</w:t>
      </w:r>
    </w:p>
    <w:p w14:paraId="3FEFDC00" w14:textId="16DB25F3" w:rsidR="00D277BE" w:rsidRPr="002F1469" w:rsidRDefault="00D277BE" w:rsidP="008F44C8">
      <w:pPr>
        <w:rPr>
          <w:bCs/>
        </w:rPr>
      </w:pPr>
      <w:r>
        <w:rPr>
          <w:noProof/>
        </w:rPr>
        <w:drawing>
          <wp:inline distT="0" distB="0" distL="0" distR="0" wp14:anchorId="704BA262" wp14:editId="3FA81F36">
            <wp:extent cx="5731510" cy="2255520"/>
            <wp:effectExtent l="0" t="0" r="254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6"/>
                    <a:stretch>
                      <a:fillRect/>
                    </a:stretch>
                  </pic:blipFill>
                  <pic:spPr>
                    <a:xfrm>
                      <a:off x="0" y="0"/>
                      <a:ext cx="5731510" cy="2255520"/>
                    </a:xfrm>
                    <a:prstGeom prst="rect">
                      <a:avLst/>
                    </a:prstGeom>
                  </pic:spPr>
                </pic:pic>
              </a:graphicData>
            </a:graphic>
          </wp:inline>
        </w:drawing>
      </w:r>
    </w:p>
    <w:p w14:paraId="2992E3A6" w14:textId="7C81C8E2" w:rsidR="00D277BE" w:rsidRPr="00D277BE" w:rsidRDefault="00D277BE" w:rsidP="00646B2A">
      <w:r w:rsidRPr="00D277BE">
        <w:t xml:space="preserve">Each </w:t>
      </w:r>
      <w:r w:rsidR="007C3D0C">
        <w:t>o</w:t>
      </w:r>
      <w:r w:rsidRPr="00D277BE">
        <w:t>bjective in the above example has the following:</w:t>
      </w:r>
    </w:p>
    <w:p w14:paraId="3AB72DCC" w14:textId="687600FB" w:rsidR="00A81857" w:rsidRPr="002F1469" w:rsidRDefault="00A81857" w:rsidP="00646B2A">
      <w:r w:rsidRPr="00912490">
        <w:rPr>
          <w:b/>
          <w:bCs/>
        </w:rPr>
        <w:t>Objective Theme</w:t>
      </w:r>
      <w:r w:rsidRPr="002F1469">
        <w:t xml:space="preserve"> </w:t>
      </w:r>
      <w:r w:rsidR="002F1469">
        <w:t xml:space="preserve">– </w:t>
      </w:r>
      <w:r w:rsidR="007C3D0C">
        <w:t xml:space="preserve">essentially a </w:t>
      </w:r>
      <w:r w:rsidR="006F2A33">
        <w:t>‘C</w:t>
      </w:r>
      <w:r w:rsidR="007C3D0C">
        <w:t>ategory</w:t>
      </w:r>
      <w:r w:rsidR="006F2A33">
        <w:t>’</w:t>
      </w:r>
      <w:r w:rsidR="007C3D0C">
        <w:t xml:space="preserve"> for that objective (used by SLT for reporting purposes)</w:t>
      </w:r>
      <w:r w:rsidR="002F1469">
        <w:t xml:space="preserve">. </w:t>
      </w:r>
    </w:p>
    <w:p w14:paraId="32CE98F1" w14:textId="70DD3567" w:rsidR="00A81857" w:rsidRPr="002F1469" w:rsidRDefault="00A81857" w:rsidP="00646B2A">
      <w:r w:rsidRPr="00912490">
        <w:rPr>
          <w:b/>
          <w:bCs/>
        </w:rPr>
        <w:t>Objective Status</w:t>
      </w:r>
      <w:r w:rsidRPr="002F1469">
        <w:t xml:space="preserve"> </w:t>
      </w:r>
      <w:r w:rsidR="002F1469">
        <w:t>–</w:t>
      </w:r>
      <w:r w:rsidR="00912490">
        <w:t>reflect</w:t>
      </w:r>
      <w:r w:rsidR="007C3D0C">
        <w:t>s</w:t>
      </w:r>
      <w:r w:rsidR="00912490">
        <w:t xml:space="preserve"> the progress </w:t>
      </w:r>
      <w:r w:rsidR="007C3D0C">
        <w:t>made against</w:t>
      </w:r>
      <w:r w:rsidR="00912490">
        <w:t xml:space="preserve"> each objective </w:t>
      </w:r>
      <w:r w:rsidR="007C3D0C">
        <w:t>and is updated throughout the year</w:t>
      </w:r>
      <w:r w:rsidR="00912490">
        <w:t xml:space="preserve">. </w:t>
      </w:r>
    </w:p>
    <w:p w14:paraId="157A0523" w14:textId="2946EA10" w:rsidR="00A81857" w:rsidRPr="002F1469" w:rsidRDefault="00A81857" w:rsidP="00646B2A">
      <w:r w:rsidRPr="00912490">
        <w:rPr>
          <w:b/>
          <w:bCs/>
        </w:rPr>
        <w:t>Deadline and Completion Date</w:t>
      </w:r>
      <w:r w:rsidR="00912490">
        <w:t xml:space="preserve"> – </w:t>
      </w:r>
      <w:r w:rsidR="007C3D0C">
        <w:t>optional date fields.</w:t>
      </w:r>
      <w:r w:rsidR="00912490">
        <w:t xml:space="preserve"> </w:t>
      </w:r>
    </w:p>
    <w:p w14:paraId="34B88461" w14:textId="197504C5" w:rsidR="00EC75F0" w:rsidRDefault="002F1469" w:rsidP="00646B2A">
      <w:r w:rsidRPr="00912490">
        <w:rPr>
          <w:b/>
          <w:bCs/>
        </w:rPr>
        <w:t xml:space="preserve">Objective </w:t>
      </w:r>
      <w:r w:rsidR="007C3D0C">
        <w:rPr>
          <w:b/>
          <w:bCs/>
        </w:rPr>
        <w:t>Summary</w:t>
      </w:r>
      <w:r w:rsidR="007C3D0C" w:rsidRPr="002F1469">
        <w:t xml:space="preserve"> </w:t>
      </w:r>
      <w:r w:rsidRPr="002F1469">
        <w:t xml:space="preserve">– </w:t>
      </w:r>
      <w:r w:rsidR="007C3D0C">
        <w:t>a brief description of the objective.</w:t>
      </w:r>
    </w:p>
    <w:p w14:paraId="6109CBFA" w14:textId="459B3842" w:rsidR="006000D1" w:rsidRDefault="00C479CA" w:rsidP="00646B2A">
      <w:r>
        <w:t xml:space="preserve">Under the ‘Actions’ button alongside each </w:t>
      </w:r>
      <w:r w:rsidR="007C3D0C">
        <w:t>o</w:t>
      </w:r>
      <w:r>
        <w:t>bjective you will be able to ‘View’, ‘Edit’ or ‘Delete’ each objective.</w:t>
      </w:r>
    </w:p>
    <w:p w14:paraId="6ECA1AE8" w14:textId="77777777" w:rsidR="0080588E" w:rsidRDefault="0080588E" w:rsidP="00646B2A"/>
    <w:p w14:paraId="3AF3D75E" w14:textId="4AFBDC26" w:rsidR="00C479CA" w:rsidRDefault="00C479CA" w:rsidP="00646B2A">
      <w:pPr>
        <w:rPr>
          <w:u w:val="single"/>
        </w:rPr>
      </w:pPr>
      <w:r w:rsidRPr="008F567A">
        <w:rPr>
          <w:b/>
          <w:bCs/>
          <w:u w:val="single"/>
        </w:rPr>
        <w:t xml:space="preserve">Editing </w:t>
      </w:r>
      <w:r w:rsidR="007C3D0C" w:rsidRPr="008F567A">
        <w:rPr>
          <w:b/>
          <w:bCs/>
          <w:u w:val="single"/>
        </w:rPr>
        <w:t xml:space="preserve">an </w:t>
      </w:r>
      <w:r w:rsidRPr="008F567A">
        <w:rPr>
          <w:b/>
          <w:bCs/>
          <w:u w:val="single"/>
        </w:rPr>
        <w:t>Objective</w:t>
      </w:r>
    </w:p>
    <w:p w14:paraId="66A2A3B5" w14:textId="16036E35" w:rsidR="00C479CA" w:rsidRPr="00C479CA" w:rsidRDefault="00C479CA" w:rsidP="00646B2A">
      <w:pPr>
        <w:rPr>
          <w:u w:val="single"/>
        </w:rPr>
      </w:pPr>
      <w:r>
        <w:rPr>
          <w:noProof/>
        </w:rPr>
        <w:drawing>
          <wp:inline distT="0" distB="0" distL="0" distR="0" wp14:anchorId="1CA7AD04" wp14:editId="1679293E">
            <wp:extent cx="3676650" cy="2100652"/>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7"/>
                    <a:stretch>
                      <a:fillRect/>
                    </a:stretch>
                  </pic:blipFill>
                  <pic:spPr>
                    <a:xfrm>
                      <a:off x="0" y="0"/>
                      <a:ext cx="3676650" cy="2100652"/>
                    </a:xfrm>
                    <a:prstGeom prst="rect">
                      <a:avLst/>
                    </a:prstGeom>
                  </pic:spPr>
                </pic:pic>
              </a:graphicData>
            </a:graphic>
          </wp:inline>
        </w:drawing>
      </w:r>
    </w:p>
    <w:p w14:paraId="5944132D" w14:textId="3FC88811" w:rsidR="007C3D0C" w:rsidRDefault="007C3D0C" w:rsidP="007C3D0C">
      <w:r>
        <w:t xml:space="preserve">Click ‘Actions’ &gt; ‘Edit’ if you’d like to make changes to an objective. The ‘Edit Objective’ popup that appears allows you to change any of the features mentioned above, as well as the ‘Objective Detail’. Depending on how your school has set up their document templates, the ‘Objective Detail’ might contain sections for ‘Actions to Achieve’, ‘Success Criteria’ or anything else. If you are unsure of what </w:t>
      </w:r>
      <w:r>
        <w:lastRenderedPageBreak/>
        <w:t xml:space="preserve">to include in this box or the headings are not clear, please talk to your SLT as this will be specific to your school. </w:t>
      </w:r>
    </w:p>
    <w:p w14:paraId="70F2B4E2" w14:textId="3F70921E" w:rsidR="00A6713C" w:rsidRDefault="00C479CA" w:rsidP="00646B2A">
      <w:pPr>
        <w:rPr>
          <w:b/>
          <w:bCs/>
          <w:u w:val="single"/>
        </w:rPr>
      </w:pPr>
      <w:r>
        <w:t>After any changes</w:t>
      </w:r>
      <w:r w:rsidR="007C3D0C">
        <w:t xml:space="preserve"> are</w:t>
      </w:r>
      <w:r>
        <w:t xml:space="preserve"> made select ‘Save.’</w:t>
      </w:r>
    </w:p>
    <w:p w14:paraId="1605A46F" w14:textId="77777777" w:rsidR="00A6713C" w:rsidRDefault="00A6713C" w:rsidP="00646B2A">
      <w:pPr>
        <w:rPr>
          <w:b/>
          <w:bCs/>
          <w:u w:val="single"/>
        </w:rPr>
      </w:pPr>
    </w:p>
    <w:p w14:paraId="03F42DE4" w14:textId="5CA26762" w:rsidR="00EC75F0" w:rsidRDefault="00EC75F0" w:rsidP="00646B2A">
      <w:pPr>
        <w:rPr>
          <w:b/>
          <w:bCs/>
          <w:u w:val="single"/>
        </w:rPr>
      </w:pPr>
      <w:r>
        <w:rPr>
          <w:b/>
          <w:bCs/>
          <w:u w:val="single"/>
        </w:rPr>
        <w:t xml:space="preserve">Adding Meeting </w:t>
      </w:r>
      <w:r w:rsidR="007C3D0C">
        <w:rPr>
          <w:b/>
          <w:bCs/>
          <w:u w:val="single"/>
        </w:rPr>
        <w:t>L</w:t>
      </w:r>
      <w:r>
        <w:rPr>
          <w:b/>
          <w:bCs/>
          <w:u w:val="single"/>
        </w:rPr>
        <w:t xml:space="preserve">ogs </w:t>
      </w:r>
    </w:p>
    <w:p w14:paraId="147B21B7" w14:textId="2AA38566" w:rsidR="007C3D0C" w:rsidRDefault="00035814" w:rsidP="0080588E">
      <w:r>
        <w:t xml:space="preserve"> </w:t>
      </w:r>
      <w:r w:rsidR="006F2A33">
        <w:t xml:space="preserve">You </w:t>
      </w:r>
      <w:r w:rsidR="007C3D0C">
        <w:t>can add meeting logs with the ‘Add Meeting’ button at the top of the page.</w:t>
      </w:r>
      <w:r w:rsidR="005432A1">
        <w:t xml:space="preserve"> </w:t>
      </w:r>
    </w:p>
    <w:p w14:paraId="6FD91497" w14:textId="1707C152" w:rsidR="005432A1" w:rsidRDefault="005432A1" w:rsidP="00035814">
      <w:r>
        <w:rPr>
          <w:noProof/>
        </w:rPr>
        <w:drawing>
          <wp:inline distT="0" distB="0" distL="0" distR="0" wp14:anchorId="1F901CBD" wp14:editId="76AB501B">
            <wp:extent cx="5731510" cy="2639060"/>
            <wp:effectExtent l="0" t="0" r="2540" b="889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8"/>
                    <a:stretch>
                      <a:fillRect/>
                    </a:stretch>
                  </pic:blipFill>
                  <pic:spPr>
                    <a:xfrm>
                      <a:off x="0" y="0"/>
                      <a:ext cx="5731510" cy="2639060"/>
                    </a:xfrm>
                    <a:prstGeom prst="rect">
                      <a:avLst/>
                    </a:prstGeom>
                  </pic:spPr>
                </pic:pic>
              </a:graphicData>
            </a:graphic>
          </wp:inline>
        </w:drawing>
      </w:r>
    </w:p>
    <w:p w14:paraId="6EF5B7CD" w14:textId="65D18B43" w:rsidR="005432A1" w:rsidRDefault="005432A1" w:rsidP="005432A1">
      <w:pPr>
        <w:rPr>
          <w:rFonts w:cstheme="minorHAnsi"/>
        </w:rPr>
      </w:pPr>
      <w:r>
        <w:rPr>
          <w:rFonts w:cstheme="minorHAnsi"/>
        </w:rPr>
        <w:t xml:space="preserve">Depending on your school’s set up you will see several different types of meeting, such as ‘Objective Setting’, ‘Interim Review’ or ‘Check In’. Pick </w:t>
      </w:r>
      <w:r w:rsidR="006F2A33">
        <w:rPr>
          <w:rFonts w:cstheme="minorHAnsi"/>
        </w:rPr>
        <w:t xml:space="preserve">the relevant one and click ‘Add Meeting’ </w:t>
      </w:r>
      <w:r>
        <w:rPr>
          <w:rFonts w:cstheme="minorHAnsi"/>
        </w:rPr>
        <w:t>and you’ll then be presented with a pop up that allows you to add the details for that meeting. Add your comments in the ‘Appraiser Comments’ box and if there are ‘Appraiser Agreed’ and ‘Date’ fields, complete these too. As the appraiser, you can also complete the appraisee sections on their behalf if you are in the meeting together. If not, click ‘Save’ to close the popup and the appraisee will be able to add their own comments when they next log in.</w:t>
      </w:r>
    </w:p>
    <w:p w14:paraId="01F461F8" w14:textId="15183D4A" w:rsidR="00533C24" w:rsidRDefault="005432A1" w:rsidP="00646B2A">
      <w:r>
        <w:rPr>
          <w:rFonts w:cstheme="minorHAnsi"/>
        </w:rPr>
        <w:t>Please note that if your school is not set up to allow appraisees to edit their own document, your appraisee will not be able to add meetings themselves. You will need to add the meeting before they are able to go in and leave their comments.</w:t>
      </w:r>
    </w:p>
    <w:p w14:paraId="646A678E" w14:textId="7EDCE43F" w:rsidR="00533C24" w:rsidRDefault="002973D4" w:rsidP="00646B2A">
      <w:r w:rsidRPr="00CB2E3F">
        <w:rPr>
          <w:rFonts w:cstheme="minorHAnsi"/>
          <w:noProof/>
        </w:rPr>
        <w:drawing>
          <wp:anchor distT="0" distB="0" distL="114300" distR="114300" simplePos="0" relativeHeight="251660288" behindDoc="1" locked="0" layoutInCell="1" allowOverlap="1" wp14:anchorId="17B70439" wp14:editId="1FDF925D">
            <wp:simplePos x="0" y="0"/>
            <wp:positionH relativeFrom="margin">
              <wp:posOffset>-38100</wp:posOffset>
            </wp:positionH>
            <wp:positionV relativeFrom="paragraph">
              <wp:posOffset>302895</wp:posOffset>
            </wp:positionV>
            <wp:extent cx="4857750" cy="2377440"/>
            <wp:effectExtent l="0" t="0" r="0" b="3810"/>
            <wp:wrapTight wrapText="bothSides">
              <wp:wrapPolygon edited="0">
                <wp:start x="0" y="0"/>
                <wp:lineTo x="0" y="21462"/>
                <wp:lineTo x="21515" y="21462"/>
                <wp:lineTo x="21515" y="0"/>
                <wp:lineTo x="0" y="0"/>
              </wp:wrapPolygon>
            </wp:wrapTight>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19" cstate="print">
                      <a:extLst>
                        <a:ext uri="{28A0092B-C50C-407E-A947-70E740481C1C}">
                          <a14:useLocalDpi xmlns:a14="http://schemas.microsoft.com/office/drawing/2010/main" val="0"/>
                        </a:ext>
                      </a:extLst>
                    </a:blip>
                    <a:srcRect b="353"/>
                    <a:stretch/>
                  </pic:blipFill>
                  <pic:spPr bwMode="auto">
                    <a:xfrm>
                      <a:off x="0" y="0"/>
                      <a:ext cx="485775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9AD02" w14:textId="104A8AFE" w:rsidR="002979E4" w:rsidRPr="00035814" w:rsidRDefault="002979E4" w:rsidP="00646B2A"/>
    <w:p w14:paraId="513ECCD8" w14:textId="77777777" w:rsidR="002973D4" w:rsidRDefault="002973D4" w:rsidP="00160AD4">
      <w:pPr>
        <w:rPr>
          <w:rFonts w:cstheme="minorHAnsi"/>
        </w:rPr>
      </w:pPr>
    </w:p>
    <w:p w14:paraId="0E6F2D77" w14:textId="77777777" w:rsidR="002973D4" w:rsidRDefault="002973D4" w:rsidP="00160AD4">
      <w:pPr>
        <w:rPr>
          <w:rFonts w:cstheme="minorHAnsi"/>
        </w:rPr>
      </w:pPr>
    </w:p>
    <w:p w14:paraId="7BC45979" w14:textId="77777777" w:rsidR="002973D4" w:rsidRDefault="002973D4" w:rsidP="00160AD4">
      <w:pPr>
        <w:rPr>
          <w:rFonts w:cstheme="minorHAnsi"/>
        </w:rPr>
      </w:pPr>
    </w:p>
    <w:p w14:paraId="1BEBCD10" w14:textId="77777777" w:rsidR="002973D4" w:rsidRDefault="002973D4" w:rsidP="00160AD4">
      <w:pPr>
        <w:rPr>
          <w:rFonts w:cstheme="minorHAnsi"/>
        </w:rPr>
      </w:pPr>
    </w:p>
    <w:p w14:paraId="2273964F" w14:textId="77777777" w:rsidR="002973D4" w:rsidRDefault="002973D4" w:rsidP="00160AD4">
      <w:pPr>
        <w:rPr>
          <w:rFonts w:cstheme="minorHAnsi"/>
        </w:rPr>
      </w:pPr>
    </w:p>
    <w:p w14:paraId="6490D12A" w14:textId="77777777" w:rsidR="002973D4" w:rsidRDefault="002973D4" w:rsidP="00160AD4">
      <w:pPr>
        <w:rPr>
          <w:rFonts w:cstheme="minorHAnsi"/>
        </w:rPr>
      </w:pPr>
    </w:p>
    <w:p w14:paraId="1936273A" w14:textId="77777777" w:rsidR="002973D4" w:rsidRDefault="002973D4" w:rsidP="00160AD4">
      <w:pPr>
        <w:rPr>
          <w:rFonts w:cstheme="minorHAnsi"/>
        </w:rPr>
      </w:pPr>
    </w:p>
    <w:p w14:paraId="1033FFD5" w14:textId="77777777" w:rsidR="00831062" w:rsidRDefault="00831062" w:rsidP="00EC75F0">
      <w:pPr>
        <w:tabs>
          <w:tab w:val="left" w:pos="2325"/>
        </w:tabs>
        <w:rPr>
          <w:b/>
          <w:bCs/>
          <w:u w:val="single"/>
        </w:rPr>
      </w:pPr>
    </w:p>
    <w:p w14:paraId="2E12BD24" w14:textId="276FB908" w:rsidR="00EC75F0" w:rsidRDefault="006000D1" w:rsidP="00EC75F0">
      <w:pPr>
        <w:tabs>
          <w:tab w:val="left" w:pos="2325"/>
        </w:tabs>
        <w:rPr>
          <w:b/>
          <w:bCs/>
          <w:u w:val="single"/>
        </w:rPr>
      </w:pPr>
      <w:r>
        <w:rPr>
          <w:b/>
          <w:bCs/>
          <w:u w:val="single"/>
        </w:rPr>
        <w:lastRenderedPageBreak/>
        <w:t xml:space="preserve">Submitting a </w:t>
      </w:r>
      <w:r w:rsidR="005432A1">
        <w:rPr>
          <w:b/>
          <w:bCs/>
          <w:u w:val="single"/>
        </w:rPr>
        <w:t>D</w:t>
      </w:r>
      <w:r>
        <w:rPr>
          <w:b/>
          <w:bCs/>
          <w:u w:val="single"/>
        </w:rPr>
        <w:t>ocument for Approval</w:t>
      </w:r>
    </w:p>
    <w:p w14:paraId="314501DC" w14:textId="5A773BCD" w:rsidR="00C41797" w:rsidRDefault="006000D1" w:rsidP="0080588E">
      <w:pPr>
        <w:tabs>
          <w:tab w:val="left" w:pos="2325"/>
        </w:tabs>
      </w:pPr>
      <w:r w:rsidRPr="006000D1">
        <w:t xml:space="preserve">At the </w:t>
      </w:r>
      <w:r w:rsidR="002D3352">
        <w:t>end of the PM Cycle</w:t>
      </w:r>
      <w:r w:rsidR="00EF5907">
        <w:t xml:space="preserve"> </w:t>
      </w:r>
      <w:r w:rsidR="00831062">
        <w:t>you will need to finalise the performance management document</w:t>
      </w:r>
      <w:r w:rsidR="005432A1">
        <w:t xml:space="preserve"> and submit it for approval</w:t>
      </w:r>
      <w:r w:rsidR="00831062">
        <w:t xml:space="preserve">. This </w:t>
      </w:r>
      <w:r w:rsidR="005432A1">
        <w:t>should</w:t>
      </w:r>
      <w:r w:rsidR="00831062">
        <w:t xml:space="preserve"> only be done</w:t>
      </w:r>
      <w:r w:rsidR="005432A1">
        <w:t xml:space="preserve"> once</w:t>
      </w:r>
      <w:r w:rsidR="00831062">
        <w:t xml:space="preserve"> </w:t>
      </w:r>
      <w:r w:rsidR="005432A1">
        <w:t xml:space="preserve"> all meetings have been held and objective statuses have been updated to reflect any progress made.</w:t>
      </w:r>
    </w:p>
    <w:p w14:paraId="404AD7BF" w14:textId="117A78B3" w:rsidR="00EC36A0" w:rsidRDefault="005432A1" w:rsidP="00EC75F0">
      <w:pPr>
        <w:tabs>
          <w:tab w:val="left" w:pos="2325"/>
        </w:tabs>
      </w:pPr>
      <w:r>
        <w:t>Depending on your school’s set up, you may see a blue button that says</w:t>
      </w:r>
      <w:r w:rsidR="0067452A">
        <w:t xml:space="preserve">  ‘Make a Pay Application’</w:t>
      </w:r>
      <w:r>
        <w:t>. If so, click this to reveal boxes for collecting extra information that your school has requested as part of your pay application process.</w:t>
      </w:r>
      <w:r w:rsidR="0067452A">
        <w:t xml:space="preserve"> </w:t>
      </w:r>
      <w:r>
        <w:t xml:space="preserve"> Both appraisee and appraiser will need to confirm this is complete and date it.</w:t>
      </w:r>
    </w:p>
    <w:p w14:paraId="28F755B0" w14:textId="51CCFF93" w:rsidR="002F0BE3" w:rsidRDefault="00D143B6" w:rsidP="00EC75F0">
      <w:pPr>
        <w:tabs>
          <w:tab w:val="left" w:pos="2325"/>
        </w:tabs>
      </w:pPr>
      <w:r>
        <w:rPr>
          <w:noProof/>
        </w:rPr>
        <w:drawing>
          <wp:inline distT="0" distB="0" distL="0" distR="0" wp14:anchorId="40758CEF" wp14:editId="76F409A5">
            <wp:extent cx="4733925" cy="1516262"/>
            <wp:effectExtent l="0" t="0" r="0" b="825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20"/>
                    <a:stretch>
                      <a:fillRect/>
                    </a:stretch>
                  </pic:blipFill>
                  <pic:spPr>
                    <a:xfrm>
                      <a:off x="0" y="0"/>
                      <a:ext cx="4767630" cy="1527058"/>
                    </a:xfrm>
                    <a:prstGeom prst="rect">
                      <a:avLst/>
                    </a:prstGeom>
                  </pic:spPr>
                </pic:pic>
              </a:graphicData>
            </a:graphic>
          </wp:inline>
        </w:drawing>
      </w:r>
    </w:p>
    <w:p w14:paraId="4C44B6D2" w14:textId="2B4EE683" w:rsidR="00A6713C" w:rsidRDefault="005432A1" w:rsidP="00BE3890">
      <w:pPr>
        <w:tabs>
          <w:tab w:val="left" w:pos="2325"/>
        </w:tabs>
      </w:pPr>
      <w:r>
        <w:t>Once any pay applications information has been added, you can s</w:t>
      </w:r>
      <w:r w:rsidR="00130169">
        <w:t xml:space="preserve">ubmit the document for approval </w:t>
      </w:r>
      <w:r>
        <w:t>using the green</w:t>
      </w:r>
      <w:r w:rsidR="00130169">
        <w:t xml:space="preserve"> </w:t>
      </w:r>
      <w:r w:rsidR="003D1EDA">
        <w:t>'</w:t>
      </w:r>
      <w:r w:rsidR="00130169">
        <w:t xml:space="preserve">Finalise </w:t>
      </w:r>
      <w:r w:rsidR="003D1EDA">
        <w:t>and Submit for Approval’ button</w:t>
      </w:r>
      <w:r w:rsidR="00BE3890">
        <w:t>.</w:t>
      </w:r>
      <w:r w:rsidR="00BE3890" w:rsidRPr="00BE3890">
        <w:t xml:space="preserve"> </w:t>
      </w:r>
      <w:r w:rsidR="00BE3890">
        <w:t xml:space="preserve">Within this section you can recommend </w:t>
      </w:r>
      <w:r w:rsidR="006F2A33">
        <w:t>your appraisee for a</w:t>
      </w:r>
      <w:r w:rsidR="00BE3890">
        <w:t xml:space="preserve"> pay change using the yes/no drop down and enter in any final comments</w:t>
      </w:r>
      <w:r w:rsidR="00ED078E">
        <w:t xml:space="preserve"> </w:t>
      </w:r>
      <w:r>
        <w:t>before saving</w:t>
      </w:r>
      <w:r w:rsidR="00ED078E">
        <w:t>.</w:t>
      </w:r>
      <w:r>
        <w:t xml:space="preserve"> Note that if your school does not use the system for dealing with pay, you</w:t>
      </w:r>
      <w:r w:rsidR="00700351">
        <w:t xml:space="preserve"> will not see the pay change dropdown.</w:t>
      </w:r>
    </w:p>
    <w:p w14:paraId="6676E7A7" w14:textId="5FB83FC2" w:rsidR="00BE3890" w:rsidRPr="00BE3890" w:rsidRDefault="00ED078E" w:rsidP="00ED078E">
      <w:pPr>
        <w:tabs>
          <w:tab w:val="left" w:pos="2325"/>
        </w:tabs>
      </w:pPr>
      <w:r>
        <w:rPr>
          <w:noProof/>
        </w:rPr>
        <w:drawing>
          <wp:inline distT="0" distB="0" distL="0" distR="0" wp14:anchorId="0105CAD6" wp14:editId="564335FA">
            <wp:extent cx="2295525" cy="1390132"/>
            <wp:effectExtent l="0" t="0" r="0" b="635"/>
            <wp:docPr id="16" name="Picture 16"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table&#10;&#10;Description automatically generated"/>
                    <pic:cNvPicPr/>
                  </pic:nvPicPr>
                  <pic:blipFill>
                    <a:blip r:embed="rId21"/>
                    <a:stretch>
                      <a:fillRect/>
                    </a:stretch>
                  </pic:blipFill>
                  <pic:spPr>
                    <a:xfrm>
                      <a:off x="0" y="0"/>
                      <a:ext cx="2303011" cy="1394665"/>
                    </a:xfrm>
                    <a:prstGeom prst="rect">
                      <a:avLst/>
                    </a:prstGeom>
                  </pic:spPr>
                </pic:pic>
              </a:graphicData>
            </a:graphic>
          </wp:inline>
        </w:drawing>
      </w:r>
    </w:p>
    <w:sectPr w:rsidR="00BE3890" w:rsidRPr="00BE3890" w:rsidSect="005A54D9">
      <w:headerReference w:type="default" r:id="rId22"/>
      <w:footerReference w:type="default" r:id="rId23"/>
      <w:pgSz w:w="11906" w:h="16838" w:code="9"/>
      <w:pgMar w:top="567" w:right="1440" w:bottom="567" w:left="1418"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B31CE" w14:textId="77777777" w:rsidR="005E0DB4" w:rsidRDefault="005E0DB4" w:rsidP="00095FBA">
      <w:pPr>
        <w:spacing w:after="0" w:line="240" w:lineRule="auto"/>
      </w:pPr>
      <w:r>
        <w:separator/>
      </w:r>
    </w:p>
  </w:endnote>
  <w:endnote w:type="continuationSeparator" w:id="0">
    <w:p w14:paraId="11BF2A7B" w14:textId="77777777" w:rsidR="005E0DB4" w:rsidRDefault="005E0DB4" w:rsidP="00095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7D5DE" w14:textId="77777777" w:rsidR="007151EB" w:rsidRDefault="00095FBA">
    <w:pPr>
      <w:pStyle w:val="Footer"/>
      <w:rPr>
        <w:sz w:val="18"/>
      </w:rPr>
    </w:pPr>
    <w:r w:rsidRPr="00095FBA">
      <w:rPr>
        <w:sz w:val="18"/>
      </w:rPr>
      <w:t>Document Number:</w:t>
    </w:r>
    <w:r>
      <w:rPr>
        <w:sz w:val="18"/>
      </w:rPr>
      <w:t xml:space="preserve"> LL0</w:t>
    </w:r>
    <w:r w:rsidR="007151EB">
      <w:rPr>
        <w:sz w:val="18"/>
      </w:rPr>
      <w:t>58</w:t>
    </w:r>
  </w:p>
  <w:p w14:paraId="40DD91C4" w14:textId="74D13E16" w:rsidR="00095FBA" w:rsidRPr="00095FBA" w:rsidRDefault="00095FBA">
    <w:pPr>
      <w:pStyle w:val="Footer"/>
      <w:rPr>
        <w:sz w:val="18"/>
      </w:rPr>
    </w:pPr>
    <w:r w:rsidRPr="00095FBA">
      <w:rPr>
        <w:sz w:val="18"/>
      </w:rPr>
      <w:t>Version No:</w:t>
    </w:r>
    <w:r>
      <w:rPr>
        <w:sz w:val="18"/>
      </w:rPr>
      <w:t xml:space="preserve"> 1.0</w:t>
    </w:r>
  </w:p>
  <w:p w14:paraId="349200C0" w14:textId="50E47380" w:rsidR="00095FBA" w:rsidRPr="00095FBA" w:rsidRDefault="00095FBA">
    <w:pPr>
      <w:pStyle w:val="Footer"/>
      <w:rPr>
        <w:sz w:val="18"/>
      </w:rPr>
    </w:pPr>
    <w:r w:rsidRPr="00095FBA">
      <w:rPr>
        <w:sz w:val="18"/>
      </w:rPr>
      <w:t>Date:</w:t>
    </w:r>
    <w:r w:rsidR="00C479CA">
      <w:rPr>
        <w:sz w:val="18"/>
      </w:rPr>
      <w:t xml:space="preserve"> 1</w:t>
    </w:r>
    <w:r w:rsidR="007151EB">
      <w:rPr>
        <w:sz w:val="18"/>
      </w:rPr>
      <w:t>5</w:t>
    </w:r>
    <w:r w:rsidR="00C479CA">
      <w:rPr>
        <w:sz w:val="18"/>
      </w:rPr>
      <w:t>/9/2021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DC857" w14:textId="77777777" w:rsidR="005E0DB4" w:rsidRDefault="005E0DB4" w:rsidP="00095FBA">
      <w:pPr>
        <w:spacing w:after="0" w:line="240" w:lineRule="auto"/>
      </w:pPr>
      <w:r>
        <w:separator/>
      </w:r>
    </w:p>
  </w:footnote>
  <w:footnote w:type="continuationSeparator" w:id="0">
    <w:p w14:paraId="7D529F28" w14:textId="77777777" w:rsidR="005E0DB4" w:rsidRDefault="005E0DB4" w:rsidP="00095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7855778"/>
      <w:docPartObj>
        <w:docPartGallery w:val="Page Numbers (Top of Page)"/>
        <w:docPartUnique/>
      </w:docPartObj>
    </w:sdtPr>
    <w:sdtEndPr>
      <w:rPr>
        <w:noProof/>
      </w:rPr>
    </w:sdtEndPr>
    <w:sdtContent>
      <w:p w14:paraId="4E87B333" w14:textId="77777777" w:rsidR="0080588E" w:rsidRDefault="0080588E">
        <w:pPr>
          <w:pStyle w:val="Header"/>
          <w:jc w:val="right"/>
        </w:pPr>
      </w:p>
      <w:p w14:paraId="7B28AB2C" w14:textId="63AF1363" w:rsidR="00035814" w:rsidRDefault="0003581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903871" w14:textId="5E416C8D" w:rsidR="00035814" w:rsidRDefault="00035814">
    <w:pPr>
      <w:pStyle w:val="Header"/>
    </w:pPr>
  </w:p>
  <w:p w14:paraId="0EEE368A" w14:textId="77777777" w:rsidR="0080588E" w:rsidRDefault="00805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658B9"/>
    <w:multiLevelType w:val="hybridMultilevel"/>
    <w:tmpl w:val="4D3C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0A7B3F"/>
    <w:multiLevelType w:val="hybridMultilevel"/>
    <w:tmpl w:val="D398F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1E3DAE"/>
    <w:multiLevelType w:val="hybridMultilevel"/>
    <w:tmpl w:val="4DE01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92109A"/>
    <w:multiLevelType w:val="hybridMultilevel"/>
    <w:tmpl w:val="140EA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D87"/>
    <w:rsid w:val="00000DE3"/>
    <w:rsid w:val="0000710C"/>
    <w:rsid w:val="00016A4C"/>
    <w:rsid w:val="000225C1"/>
    <w:rsid w:val="00023F92"/>
    <w:rsid w:val="0002481E"/>
    <w:rsid w:val="00035814"/>
    <w:rsid w:val="0005279F"/>
    <w:rsid w:val="000712A5"/>
    <w:rsid w:val="00072C53"/>
    <w:rsid w:val="000911C5"/>
    <w:rsid w:val="00095FBA"/>
    <w:rsid w:val="000A1D87"/>
    <w:rsid w:val="000B473D"/>
    <w:rsid w:val="000C24E9"/>
    <w:rsid w:val="000C407D"/>
    <w:rsid w:val="000C7080"/>
    <w:rsid w:val="000E29F1"/>
    <w:rsid w:val="000F201A"/>
    <w:rsid w:val="000F39C1"/>
    <w:rsid w:val="000F43E4"/>
    <w:rsid w:val="000F6172"/>
    <w:rsid w:val="00101115"/>
    <w:rsid w:val="00102779"/>
    <w:rsid w:val="001124B9"/>
    <w:rsid w:val="00113867"/>
    <w:rsid w:val="00115B53"/>
    <w:rsid w:val="00130169"/>
    <w:rsid w:val="00132281"/>
    <w:rsid w:val="0013698B"/>
    <w:rsid w:val="001513D7"/>
    <w:rsid w:val="00157CF9"/>
    <w:rsid w:val="00160AD4"/>
    <w:rsid w:val="001705B5"/>
    <w:rsid w:val="0017792A"/>
    <w:rsid w:val="001822F8"/>
    <w:rsid w:val="0018281B"/>
    <w:rsid w:val="00184D18"/>
    <w:rsid w:val="001913BB"/>
    <w:rsid w:val="001A12F8"/>
    <w:rsid w:val="001B0D81"/>
    <w:rsid w:val="001B7CDC"/>
    <w:rsid w:val="001C3625"/>
    <w:rsid w:val="001C6295"/>
    <w:rsid w:val="001E406C"/>
    <w:rsid w:val="001F174E"/>
    <w:rsid w:val="00202296"/>
    <w:rsid w:val="0020258A"/>
    <w:rsid w:val="00202B76"/>
    <w:rsid w:val="0021503E"/>
    <w:rsid w:val="00215DB6"/>
    <w:rsid w:val="0021771D"/>
    <w:rsid w:val="00217C0D"/>
    <w:rsid w:val="00220980"/>
    <w:rsid w:val="002216A1"/>
    <w:rsid w:val="00224C80"/>
    <w:rsid w:val="00231F4D"/>
    <w:rsid w:val="00233CBC"/>
    <w:rsid w:val="0026356A"/>
    <w:rsid w:val="0026565E"/>
    <w:rsid w:val="00277538"/>
    <w:rsid w:val="00285F14"/>
    <w:rsid w:val="002973D4"/>
    <w:rsid w:val="002979E4"/>
    <w:rsid w:val="002A2B17"/>
    <w:rsid w:val="002A3040"/>
    <w:rsid w:val="002B39A3"/>
    <w:rsid w:val="002B656C"/>
    <w:rsid w:val="002C1CF9"/>
    <w:rsid w:val="002D3352"/>
    <w:rsid w:val="002F0BE3"/>
    <w:rsid w:val="002F1469"/>
    <w:rsid w:val="00305B07"/>
    <w:rsid w:val="003067F7"/>
    <w:rsid w:val="00315D19"/>
    <w:rsid w:val="00331B74"/>
    <w:rsid w:val="00335ACA"/>
    <w:rsid w:val="003455F8"/>
    <w:rsid w:val="00350902"/>
    <w:rsid w:val="00361A29"/>
    <w:rsid w:val="00374DFE"/>
    <w:rsid w:val="003A284F"/>
    <w:rsid w:val="003A5DA4"/>
    <w:rsid w:val="003A6602"/>
    <w:rsid w:val="003A6CA1"/>
    <w:rsid w:val="003C6F6A"/>
    <w:rsid w:val="003D1EDA"/>
    <w:rsid w:val="003E4033"/>
    <w:rsid w:val="003E566A"/>
    <w:rsid w:val="003E586E"/>
    <w:rsid w:val="004036B6"/>
    <w:rsid w:val="00404FF2"/>
    <w:rsid w:val="00406365"/>
    <w:rsid w:val="00407670"/>
    <w:rsid w:val="0041051C"/>
    <w:rsid w:val="004123B4"/>
    <w:rsid w:val="0041317D"/>
    <w:rsid w:val="0041468D"/>
    <w:rsid w:val="00414ADD"/>
    <w:rsid w:val="00414F8F"/>
    <w:rsid w:val="00426D22"/>
    <w:rsid w:val="004276DF"/>
    <w:rsid w:val="00432736"/>
    <w:rsid w:val="00435DC5"/>
    <w:rsid w:val="00454FAA"/>
    <w:rsid w:val="00455FCC"/>
    <w:rsid w:val="00477306"/>
    <w:rsid w:val="0048510E"/>
    <w:rsid w:val="004912E3"/>
    <w:rsid w:val="004A081C"/>
    <w:rsid w:val="004B6C0B"/>
    <w:rsid w:val="004C0EEB"/>
    <w:rsid w:val="004C2198"/>
    <w:rsid w:val="004C59C4"/>
    <w:rsid w:val="004D6B46"/>
    <w:rsid w:val="004E0BCA"/>
    <w:rsid w:val="004E2A65"/>
    <w:rsid w:val="004E4C0D"/>
    <w:rsid w:val="004F3A9C"/>
    <w:rsid w:val="004F4914"/>
    <w:rsid w:val="004F5466"/>
    <w:rsid w:val="005104F0"/>
    <w:rsid w:val="00515F56"/>
    <w:rsid w:val="005264FF"/>
    <w:rsid w:val="00533993"/>
    <w:rsid w:val="00533C24"/>
    <w:rsid w:val="005432A1"/>
    <w:rsid w:val="00543471"/>
    <w:rsid w:val="00543ADD"/>
    <w:rsid w:val="005513AB"/>
    <w:rsid w:val="0055356D"/>
    <w:rsid w:val="00564D70"/>
    <w:rsid w:val="00566A32"/>
    <w:rsid w:val="005822EB"/>
    <w:rsid w:val="0059093D"/>
    <w:rsid w:val="005A54D9"/>
    <w:rsid w:val="005C03F5"/>
    <w:rsid w:val="005C13A5"/>
    <w:rsid w:val="005C5E64"/>
    <w:rsid w:val="005E0DB4"/>
    <w:rsid w:val="005F0060"/>
    <w:rsid w:val="005F611F"/>
    <w:rsid w:val="006000D1"/>
    <w:rsid w:val="00605A55"/>
    <w:rsid w:val="006141C0"/>
    <w:rsid w:val="006154FF"/>
    <w:rsid w:val="00632C8B"/>
    <w:rsid w:val="006339B5"/>
    <w:rsid w:val="00633C03"/>
    <w:rsid w:val="00633F0D"/>
    <w:rsid w:val="00636D29"/>
    <w:rsid w:val="00644D1E"/>
    <w:rsid w:val="00645152"/>
    <w:rsid w:val="00646B2A"/>
    <w:rsid w:val="00647659"/>
    <w:rsid w:val="00647BB5"/>
    <w:rsid w:val="00650574"/>
    <w:rsid w:val="00651BFE"/>
    <w:rsid w:val="00656426"/>
    <w:rsid w:val="006637B1"/>
    <w:rsid w:val="00670C12"/>
    <w:rsid w:val="00671C74"/>
    <w:rsid w:val="0067452A"/>
    <w:rsid w:val="00687E48"/>
    <w:rsid w:val="006969A7"/>
    <w:rsid w:val="006B3C6D"/>
    <w:rsid w:val="006B4D01"/>
    <w:rsid w:val="006B6AE2"/>
    <w:rsid w:val="006C162C"/>
    <w:rsid w:val="006C5BB0"/>
    <w:rsid w:val="006D6D4F"/>
    <w:rsid w:val="006E43A0"/>
    <w:rsid w:val="006E6243"/>
    <w:rsid w:val="006F2A33"/>
    <w:rsid w:val="006F7F79"/>
    <w:rsid w:val="00700351"/>
    <w:rsid w:val="00702ED7"/>
    <w:rsid w:val="007151EB"/>
    <w:rsid w:val="00722156"/>
    <w:rsid w:val="00726B86"/>
    <w:rsid w:val="007359D1"/>
    <w:rsid w:val="00755CCD"/>
    <w:rsid w:val="00760A6C"/>
    <w:rsid w:val="00760D1A"/>
    <w:rsid w:val="007632D6"/>
    <w:rsid w:val="00770A7F"/>
    <w:rsid w:val="00771450"/>
    <w:rsid w:val="0077222A"/>
    <w:rsid w:val="00776698"/>
    <w:rsid w:val="00783C67"/>
    <w:rsid w:val="007957EE"/>
    <w:rsid w:val="007B14E3"/>
    <w:rsid w:val="007B36CB"/>
    <w:rsid w:val="007C3D0C"/>
    <w:rsid w:val="007C4607"/>
    <w:rsid w:val="007D5BA9"/>
    <w:rsid w:val="007E586A"/>
    <w:rsid w:val="007E673B"/>
    <w:rsid w:val="007E6AFE"/>
    <w:rsid w:val="007F6931"/>
    <w:rsid w:val="00801551"/>
    <w:rsid w:val="0080588E"/>
    <w:rsid w:val="00805940"/>
    <w:rsid w:val="00806A91"/>
    <w:rsid w:val="008147E5"/>
    <w:rsid w:val="00816D65"/>
    <w:rsid w:val="008242F7"/>
    <w:rsid w:val="00825115"/>
    <w:rsid w:val="00831062"/>
    <w:rsid w:val="00833CEE"/>
    <w:rsid w:val="00834792"/>
    <w:rsid w:val="008451A7"/>
    <w:rsid w:val="0086071A"/>
    <w:rsid w:val="00863167"/>
    <w:rsid w:val="00865315"/>
    <w:rsid w:val="008701DC"/>
    <w:rsid w:val="00882C7D"/>
    <w:rsid w:val="0088465B"/>
    <w:rsid w:val="008856A7"/>
    <w:rsid w:val="008865EE"/>
    <w:rsid w:val="00887947"/>
    <w:rsid w:val="008900B5"/>
    <w:rsid w:val="0089350D"/>
    <w:rsid w:val="00895CEB"/>
    <w:rsid w:val="008A242D"/>
    <w:rsid w:val="008A6626"/>
    <w:rsid w:val="008C1149"/>
    <w:rsid w:val="008C2C40"/>
    <w:rsid w:val="008D1BCB"/>
    <w:rsid w:val="008D3AF8"/>
    <w:rsid w:val="008E6E18"/>
    <w:rsid w:val="008F1773"/>
    <w:rsid w:val="008F44C8"/>
    <w:rsid w:val="008F567A"/>
    <w:rsid w:val="00911E6E"/>
    <w:rsid w:val="00912490"/>
    <w:rsid w:val="009124B1"/>
    <w:rsid w:val="00927BAC"/>
    <w:rsid w:val="00930A3C"/>
    <w:rsid w:val="00943A8F"/>
    <w:rsid w:val="00945508"/>
    <w:rsid w:val="0095193C"/>
    <w:rsid w:val="00953280"/>
    <w:rsid w:val="00953F27"/>
    <w:rsid w:val="00972450"/>
    <w:rsid w:val="00981545"/>
    <w:rsid w:val="00982E7B"/>
    <w:rsid w:val="00985E29"/>
    <w:rsid w:val="00986C96"/>
    <w:rsid w:val="00992665"/>
    <w:rsid w:val="00992DB9"/>
    <w:rsid w:val="00997233"/>
    <w:rsid w:val="009B5E24"/>
    <w:rsid w:val="009C1AB4"/>
    <w:rsid w:val="009D5A67"/>
    <w:rsid w:val="009E5E53"/>
    <w:rsid w:val="009E601B"/>
    <w:rsid w:val="009E7635"/>
    <w:rsid w:val="009F2587"/>
    <w:rsid w:val="009F293F"/>
    <w:rsid w:val="009F52DF"/>
    <w:rsid w:val="009F59FE"/>
    <w:rsid w:val="009F618D"/>
    <w:rsid w:val="00A012B1"/>
    <w:rsid w:val="00A03BB9"/>
    <w:rsid w:val="00A1189D"/>
    <w:rsid w:val="00A16EA7"/>
    <w:rsid w:val="00A31989"/>
    <w:rsid w:val="00A405BC"/>
    <w:rsid w:val="00A45F2E"/>
    <w:rsid w:val="00A53610"/>
    <w:rsid w:val="00A630AB"/>
    <w:rsid w:val="00A6713C"/>
    <w:rsid w:val="00A75DF7"/>
    <w:rsid w:val="00A76DC4"/>
    <w:rsid w:val="00A77B96"/>
    <w:rsid w:val="00A81857"/>
    <w:rsid w:val="00A855DB"/>
    <w:rsid w:val="00A87B69"/>
    <w:rsid w:val="00A91065"/>
    <w:rsid w:val="00A91099"/>
    <w:rsid w:val="00A91C33"/>
    <w:rsid w:val="00AA258A"/>
    <w:rsid w:val="00AB6C1F"/>
    <w:rsid w:val="00AD1969"/>
    <w:rsid w:val="00AD67CF"/>
    <w:rsid w:val="00AE038C"/>
    <w:rsid w:val="00AF1AA0"/>
    <w:rsid w:val="00AF26BC"/>
    <w:rsid w:val="00AF6403"/>
    <w:rsid w:val="00B004DB"/>
    <w:rsid w:val="00B01008"/>
    <w:rsid w:val="00B05B4E"/>
    <w:rsid w:val="00B12D3F"/>
    <w:rsid w:val="00B228C5"/>
    <w:rsid w:val="00B25E09"/>
    <w:rsid w:val="00B3454A"/>
    <w:rsid w:val="00B36AC6"/>
    <w:rsid w:val="00B42D5A"/>
    <w:rsid w:val="00B46380"/>
    <w:rsid w:val="00B55A82"/>
    <w:rsid w:val="00B64624"/>
    <w:rsid w:val="00B839F3"/>
    <w:rsid w:val="00B87465"/>
    <w:rsid w:val="00B878BE"/>
    <w:rsid w:val="00B93071"/>
    <w:rsid w:val="00B9383D"/>
    <w:rsid w:val="00B9391E"/>
    <w:rsid w:val="00BA3138"/>
    <w:rsid w:val="00BA529E"/>
    <w:rsid w:val="00BB16F7"/>
    <w:rsid w:val="00BB380D"/>
    <w:rsid w:val="00BC0087"/>
    <w:rsid w:val="00BC61ED"/>
    <w:rsid w:val="00BD344E"/>
    <w:rsid w:val="00BE3890"/>
    <w:rsid w:val="00BF6438"/>
    <w:rsid w:val="00BF68AE"/>
    <w:rsid w:val="00C006F7"/>
    <w:rsid w:val="00C1270F"/>
    <w:rsid w:val="00C165D2"/>
    <w:rsid w:val="00C37A79"/>
    <w:rsid w:val="00C37FF0"/>
    <w:rsid w:val="00C41797"/>
    <w:rsid w:val="00C474BE"/>
    <w:rsid w:val="00C479CA"/>
    <w:rsid w:val="00C53F5D"/>
    <w:rsid w:val="00C5443D"/>
    <w:rsid w:val="00C57B87"/>
    <w:rsid w:val="00C73760"/>
    <w:rsid w:val="00C73A92"/>
    <w:rsid w:val="00C86E7B"/>
    <w:rsid w:val="00C959A8"/>
    <w:rsid w:val="00CA1FDA"/>
    <w:rsid w:val="00CA33B2"/>
    <w:rsid w:val="00CB2400"/>
    <w:rsid w:val="00CB68B8"/>
    <w:rsid w:val="00CC6631"/>
    <w:rsid w:val="00CD59F6"/>
    <w:rsid w:val="00CE2E0B"/>
    <w:rsid w:val="00CE514B"/>
    <w:rsid w:val="00CE5C3E"/>
    <w:rsid w:val="00CF2062"/>
    <w:rsid w:val="00CF5BCB"/>
    <w:rsid w:val="00D01EB2"/>
    <w:rsid w:val="00D06FF8"/>
    <w:rsid w:val="00D12FF3"/>
    <w:rsid w:val="00D143B6"/>
    <w:rsid w:val="00D277BE"/>
    <w:rsid w:val="00D34885"/>
    <w:rsid w:val="00D357D7"/>
    <w:rsid w:val="00D35E06"/>
    <w:rsid w:val="00D37D98"/>
    <w:rsid w:val="00D50291"/>
    <w:rsid w:val="00D524A9"/>
    <w:rsid w:val="00D56E6B"/>
    <w:rsid w:val="00D6266E"/>
    <w:rsid w:val="00D627B3"/>
    <w:rsid w:val="00D72293"/>
    <w:rsid w:val="00D83A68"/>
    <w:rsid w:val="00D84ED6"/>
    <w:rsid w:val="00D8653E"/>
    <w:rsid w:val="00DA0008"/>
    <w:rsid w:val="00DA3E58"/>
    <w:rsid w:val="00DB18B6"/>
    <w:rsid w:val="00DB3F9F"/>
    <w:rsid w:val="00DB53CD"/>
    <w:rsid w:val="00DD2BC3"/>
    <w:rsid w:val="00DF28BF"/>
    <w:rsid w:val="00E058F9"/>
    <w:rsid w:val="00E13F47"/>
    <w:rsid w:val="00E33C74"/>
    <w:rsid w:val="00E5642F"/>
    <w:rsid w:val="00E57F13"/>
    <w:rsid w:val="00E61BFF"/>
    <w:rsid w:val="00E73FBC"/>
    <w:rsid w:val="00E7575C"/>
    <w:rsid w:val="00E842B6"/>
    <w:rsid w:val="00E9221D"/>
    <w:rsid w:val="00EA2F77"/>
    <w:rsid w:val="00EB4754"/>
    <w:rsid w:val="00EB61ED"/>
    <w:rsid w:val="00EC36A0"/>
    <w:rsid w:val="00EC509B"/>
    <w:rsid w:val="00EC704F"/>
    <w:rsid w:val="00EC75F0"/>
    <w:rsid w:val="00ED078E"/>
    <w:rsid w:val="00EE456E"/>
    <w:rsid w:val="00EF5907"/>
    <w:rsid w:val="00EF7AA8"/>
    <w:rsid w:val="00F006EE"/>
    <w:rsid w:val="00F15C79"/>
    <w:rsid w:val="00F4060E"/>
    <w:rsid w:val="00F5190D"/>
    <w:rsid w:val="00F53612"/>
    <w:rsid w:val="00F543BF"/>
    <w:rsid w:val="00F6006D"/>
    <w:rsid w:val="00F600F5"/>
    <w:rsid w:val="00F601D6"/>
    <w:rsid w:val="00F6071E"/>
    <w:rsid w:val="00F6779E"/>
    <w:rsid w:val="00F761F2"/>
    <w:rsid w:val="00F83B8B"/>
    <w:rsid w:val="00F94003"/>
    <w:rsid w:val="00FC14D9"/>
    <w:rsid w:val="00FD60D8"/>
    <w:rsid w:val="00FF621A"/>
    <w:rsid w:val="00FF6B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03E5D"/>
  <w15:chartTrackingRefBased/>
  <w15:docId w15:val="{8260FD7B-C90B-4C5B-AC9D-9A3ECC9FA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365"/>
    <w:pPr>
      <w:keepNext/>
      <w:keepLines/>
      <w:spacing w:before="240" w:after="0"/>
      <w:outlineLvl w:val="0"/>
    </w:pPr>
    <w:rPr>
      <w:rFonts w:asciiTheme="majorHAnsi" w:eastAsiaTheme="majorEastAsia" w:hAnsiTheme="majorHAnsi" w:cstheme="majorBidi"/>
      <w:b/>
      <w:color w:val="70AD47" w:themeColor="accent6"/>
      <w:sz w:val="32"/>
      <w:szCs w:val="32"/>
    </w:rPr>
  </w:style>
  <w:style w:type="paragraph" w:styleId="Heading2">
    <w:name w:val="heading 2"/>
    <w:basedOn w:val="Normal"/>
    <w:next w:val="Normal"/>
    <w:link w:val="Heading2Char"/>
    <w:uiPriority w:val="9"/>
    <w:unhideWhenUsed/>
    <w:qFormat/>
    <w:rsid w:val="00406365"/>
    <w:pPr>
      <w:keepNext/>
      <w:keepLines/>
      <w:spacing w:before="40" w:after="0"/>
      <w:outlineLvl w:val="1"/>
    </w:pPr>
    <w:rPr>
      <w:rFonts w:asciiTheme="majorHAnsi" w:eastAsiaTheme="majorEastAsia" w:hAnsiTheme="majorHAnsi" w:cstheme="majorBidi"/>
      <w:b/>
      <w:color w:val="538135" w:themeColor="accent6"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D87"/>
    <w:rPr>
      <w:color w:val="0563C1" w:themeColor="hyperlink"/>
      <w:u w:val="single"/>
    </w:rPr>
  </w:style>
  <w:style w:type="paragraph" w:styleId="ListParagraph">
    <w:name w:val="List Paragraph"/>
    <w:basedOn w:val="Normal"/>
    <w:uiPriority w:val="34"/>
    <w:qFormat/>
    <w:rsid w:val="000A1D87"/>
    <w:pPr>
      <w:ind w:left="720"/>
      <w:contextualSpacing/>
    </w:pPr>
  </w:style>
  <w:style w:type="character" w:customStyle="1" w:styleId="Heading1Char">
    <w:name w:val="Heading 1 Char"/>
    <w:basedOn w:val="DefaultParagraphFont"/>
    <w:link w:val="Heading1"/>
    <w:uiPriority w:val="9"/>
    <w:rsid w:val="00406365"/>
    <w:rPr>
      <w:rFonts w:asciiTheme="majorHAnsi" w:eastAsiaTheme="majorEastAsia" w:hAnsiTheme="majorHAnsi" w:cstheme="majorBidi"/>
      <w:b/>
      <w:color w:val="70AD47" w:themeColor="accent6"/>
      <w:sz w:val="32"/>
      <w:szCs w:val="32"/>
    </w:rPr>
  </w:style>
  <w:style w:type="character" w:customStyle="1" w:styleId="Heading2Char">
    <w:name w:val="Heading 2 Char"/>
    <w:basedOn w:val="DefaultParagraphFont"/>
    <w:link w:val="Heading2"/>
    <w:uiPriority w:val="9"/>
    <w:rsid w:val="00406365"/>
    <w:rPr>
      <w:rFonts w:asciiTheme="majorHAnsi" w:eastAsiaTheme="majorEastAsia" w:hAnsiTheme="majorHAnsi" w:cstheme="majorBidi"/>
      <w:b/>
      <w:color w:val="538135" w:themeColor="accent6" w:themeShade="BF"/>
      <w:sz w:val="26"/>
      <w:szCs w:val="26"/>
    </w:rPr>
  </w:style>
  <w:style w:type="paragraph" w:styleId="Header">
    <w:name w:val="header"/>
    <w:basedOn w:val="Normal"/>
    <w:link w:val="HeaderChar"/>
    <w:uiPriority w:val="99"/>
    <w:unhideWhenUsed/>
    <w:rsid w:val="00095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FBA"/>
  </w:style>
  <w:style w:type="paragraph" w:styleId="Footer">
    <w:name w:val="footer"/>
    <w:basedOn w:val="Normal"/>
    <w:link w:val="FooterChar"/>
    <w:uiPriority w:val="99"/>
    <w:unhideWhenUsed/>
    <w:rsid w:val="00095F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FBA"/>
  </w:style>
  <w:style w:type="character" w:styleId="CommentReference">
    <w:name w:val="annotation reference"/>
    <w:basedOn w:val="DefaultParagraphFont"/>
    <w:uiPriority w:val="99"/>
    <w:semiHidden/>
    <w:unhideWhenUsed/>
    <w:rsid w:val="00C73A92"/>
    <w:rPr>
      <w:sz w:val="16"/>
      <w:szCs w:val="16"/>
    </w:rPr>
  </w:style>
  <w:style w:type="paragraph" w:styleId="CommentText">
    <w:name w:val="annotation text"/>
    <w:basedOn w:val="Normal"/>
    <w:link w:val="CommentTextChar"/>
    <w:uiPriority w:val="99"/>
    <w:semiHidden/>
    <w:unhideWhenUsed/>
    <w:rsid w:val="00C73A92"/>
    <w:pPr>
      <w:spacing w:line="240" w:lineRule="auto"/>
    </w:pPr>
    <w:rPr>
      <w:sz w:val="20"/>
      <w:szCs w:val="20"/>
    </w:rPr>
  </w:style>
  <w:style w:type="character" w:customStyle="1" w:styleId="CommentTextChar">
    <w:name w:val="Comment Text Char"/>
    <w:basedOn w:val="DefaultParagraphFont"/>
    <w:link w:val="CommentText"/>
    <w:uiPriority w:val="99"/>
    <w:semiHidden/>
    <w:rsid w:val="00C73A92"/>
    <w:rPr>
      <w:sz w:val="20"/>
      <w:szCs w:val="20"/>
    </w:rPr>
  </w:style>
  <w:style w:type="paragraph" w:styleId="CommentSubject">
    <w:name w:val="annotation subject"/>
    <w:basedOn w:val="CommentText"/>
    <w:next w:val="CommentText"/>
    <w:link w:val="CommentSubjectChar"/>
    <w:uiPriority w:val="99"/>
    <w:semiHidden/>
    <w:unhideWhenUsed/>
    <w:rsid w:val="00C73A92"/>
    <w:rPr>
      <w:b/>
      <w:bCs/>
    </w:rPr>
  </w:style>
  <w:style w:type="character" w:customStyle="1" w:styleId="CommentSubjectChar">
    <w:name w:val="Comment Subject Char"/>
    <w:basedOn w:val="CommentTextChar"/>
    <w:link w:val="CommentSubject"/>
    <w:uiPriority w:val="99"/>
    <w:semiHidden/>
    <w:rsid w:val="00C73A92"/>
    <w:rPr>
      <w:b/>
      <w:bCs/>
      <w:sz w:val="20"/>
      <w:szCs w:val="20"/>
    </w:rPr>
  </w:style>
  <w:style w:type="paragraph" w:styleId="BalloonText">
    <w:name w:val="Balloon Text"/>
    <w:basedOn w:val="Normal"/>
    <w:link w:val="BalloonTextChar"/>
    <w:uiPriority w:val="99"/>
    <w:semiHidden/>
    <w:unhideWhenUsed/>
    <w:rsid w:val="007C3D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D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upport@llo.org.u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support@llo.org.uk" TargetMode="External"/><Relationship Id="rId23" Type="http://schemas.openxmlformats.org/officeDocument/2006/relationships/footer" Target="footer1.xml"/><Relationship Id="rId10" Type="http://schemas.openxmlformats.org/officeDocument/2006/relationships/hyperlink" Target="http://www.llo.org.uk"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1F2C815FB05944A1BF6F3D1EFA3CEA" ma:contentTypeVersion="4" ma:contentTypeDescription="Create a new document." ma:contentTypeScope="" ma:versionID="40cacc0a3bd82a074d2e85c030ea6c9d">
  <xsd:schema xmlns:xsd="http://www.w3.org/2001/XMLSchema" xmlns:xs="http://www.w3.org/2001/XMLSchema" xmlns:p="http://schemas.microsoft.com/office/2006/metadata/properties" xmlns:ns2="cf1f4412-aef1-429a-ae05-c1b5c393a82c" xmlns:ns3="5416deb1-5275-40e3-b2ed-60bd7c0ef6d2" targetNamespace="http://schemas.microsoft.com/office/2006/metadata/properties" ma:root="true" ma:fieldsID="d3585c6e64bb8c22afcfe3a00bb17f6d" ns2:_="" ns3:_="">
    <xsd:import namespace="cf1f4412-aef1-429a-ae05-c1b5c393a82c"/>
    <xsd:import namespace="5416deb1-5275-40e3-b2ed-60bd7c0ef6d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f4412-aef1-429a-ae05-c1b5c393a8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16deb1-5275-40e3-b2ed-60bd7c0ef6d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1C85C7-D497-4B00-9D0C-8FB278ABCEB1}">
  <ds:schemaRefs>
    <ds:schemaRef ds:uri="http://schemas.microsoft.com/sharepoint/v3/contenttype/forms"/>
  </ds:schemaRefs>
</ds:datastoreItem>
</file>

<file path=customXml/itemProps2.xml><?xml version="1.0" encoding="utf-8"?>
<ds:datastoreItem xmlns:ds="http://schemas.openxmlformats.org/officeDocument/2006/customXml" ds:itemID="{C7B99338-FE05-4AB2-BC6D-1A1221290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f4412-aef1-429a-ae05-c1b5c393a82c"/>
    <ds:schemaRef ds:uri="5416deb1-5275-40e3-b2ed-60bd7c0ef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82B9D2-5C60-4C92-9A34-82156A3EFB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Parry</dc:creator>
  <cp:keywords/>
  <dc:description/>
  <cp:lastModifiedBy>Hannah Hayes</cp:lastModifiedBy>
  <cp:revision>6</cp:revision>
  <cp:lastPrinted>2014-10-27T11:45:00Z</cp:lastPrinted>
  <dcterms:created xsi:type="dcterms:W3CDTF">2021-09-10T15:43:00Z</dcterms:created>
  <dcterms:modified xsi:type="dcterms:W3CDTF">2021-09-20T13:10:00Z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0x010100401F2C815FB05944A1BF6F3D1EFA3CEA</vt:lpwstr>
  </property>
</Properties>
</file>