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3FF14" w14:textId="5C1D9C5D" w:rsidR="00406365" w:rsidRPr="00406365" w:rsidRDefault="00406365" w:rsidP="00406365">
      <w:pPr>
        <w:pStyle w:val="Heading1"/>
        <w:jc w:val="center"/>
      </w:pPr>
      <w:r w:rsidRPr="00406365">
        <w:t xml:space="preserve">Lessons Learned </w:t>
      </w:r>
      <w:r w:rsidR="00F24180">
        <w:t xml:space="preserve">360 Review Module </w:t>
      </w:r>
      <w:r w:rsidR="00B63C70">
        <w:t xml:space="preserve"> </w:t>
      </w:r>
    </w:p>
    <w:p w14:paraId="6E23FF15" w14:textId="4D86E43F" w:rsidR="00A405BC" w:rsidRDefault="00F24180" w:rsidP="00406365">
      <w:pPr>
        <w:pStyle w:val="Heading2"/>
        <w:jc w:val="center"/>
      </w:pPr>
      <w:r>
        <w:t>360 Review</w:t>
      </w:r>
      <w:r w:rsidR="003A66C2">
        <w:t xml:space="preserve"> Guide </w:t>
      </w:r>
      <w:r w:rsidR="00C73BF2">
        <w:t xml:space="preserve">– </w:t>
      </w:r>
      <w:r w:rsidR="00DF2E5E">
        <w:t>Wellbeing</w:t>
      </w:r>
    </w:p>
    <w:p w14:paraId="6E23FF16" w14:textId="77777777" w:rsidR="00406365" w:rsidRPr="00406365" w:rsidRDefault="00406365" w:rsidP="00406365"/>
    <w:p w14:paraId="0ACFE6B9" w14:textId="35673823" w:rsidR="00B63C70" w:rsidRDefault="001921F8" w:rsidP="000A1D87">
      <w:r>
        <w:t xml:space="preserve">To begin, go to </w:t>
      </w:r>
      <w:hyperlink r:id="rId11" w:history="1">
        <w:r w:rsidRPr="00146905">
          <w:rPr>
            <w:rStyle w:val="Hyperlink"/>
          </w:rPr>
          <w:t>www.llo.org.uk</w:t>
        </w:r>
      </w:hyperlink>
      <w:r>
        <w:t xml:space="preserve">. Log in using your usual username and password (if you do not know </w:t>
      </w:r>
      <w:r w:rsidR="00FA2121">
        <w:t>these,</w:t>
      </w:r>
      <w:r>
        <w:t xml:space="preserve"> please contact us at </w:t>
      </w:r>
      <w:hyperlink r:id="rId12" w:history="1">
        <w:r w:rsidRPr="00501034">
          <w:rPr>
            <w:rStyle w:val="Hyperlink"/>
          </w:rPr>
          <w:t>support@llo.org.uk</w:t>
        </w:r>
      </w:hyperlink>
      <w:r>
        <w:t xml:space="preserve">). </w:t>
      </w:r>
    </w:p>
    <w:p w14:paraId="58902CAE" w14:textId="6B6FD147" w:rsidR="003A1573" w:rsidRDefault="00F840BF" w:rsidP="000A1D87">
      <w:r>
        <w:rPr>
          <w:noProof/>
        </w:rPr>
        <w:drawing>
          <wp:inline distT="0" distB="0" distL="0" distR="0" wp14:anchorId="3BBC8B74" wp14:editId="4B3EA1F4">
            <wp:extent cx="5648325" cy="5791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 r="1360"/>
                    <a:stretch/>
                  </pic:blipFill>
                  <pic:spPr bwMode="auto">
                    <a:xfrm>
                      <a:off x="0" y="0"/>
                      <a:ext cx="5648325" cy="579120"/>
                    </a:xfrm>
                    <a:prstGeom prst="rect">
                      <a:avLst/>
                    </a:prstGeom>
                    <a:ln>
                      <a:noFill/>
                    </a:ln>
                    <a:extLst>
                      <a:ext uri="{53640926-AAD7-44D8-BBD7-CCE9431645EC}">
                        <a14:shadowObscured xmlns:a14="http://schemas.microsoft.com/office/drawing/2010/main"/>
                      </a:ext>
                    </a:extLst>
                  </pic:spPr>
                </pic:pic>
              </a:graphicData>
            </a:graphic>
          </wp:inline>
        </w:drawing>
      </w:r>
    </w:p>
    <w:p w14:paraId="18CC5FB2" w14:textId="5EEC2313" w:rsidR="009E1D51" w:rsidRPr="00D57EEC" w:rsidRDefault="001921F8" w:rsidP="00D57EEC">
      <w:r>
        <w:t>Once you have logged i</w:t>
      </w:r>
      <w:r w:rsidR="001B25B6">
        <w:t xml:space="preserve">nto the system </w:t>
      </w:r>
      <w:r>
        <w:t>you</w:t>
      </w:r>
      <w:r w:rsidR="001B25B6">
        <w:t>r</w:t>
      </w:r>
      <w:r w:rsidR="003A1573">
        <w:t xml:space="preserve"> </w:t>
      </w:r>
      <w:r w:rsidR="004953C9">
        <w:t>L</w:t>
      </w:r>
      <w:r w:rsidR="003A1573">
        <w:t xml:space="preserve">essons </w:t>
      </w:r>
      <w:r w:rsidR="004953C9">
        <w:t>L</w:t>
      </w:r>
      <w:r w:rsidR="003A1573">
        <w:t>earned profile screen</w:t>
      </w:r>
      <w:r w:rsidR="001B25B6">
        <w:t xml:space="preserve"> should appear with the </w:t>
      </w:r>
      <w:r>
        <w:t>navigation</w:t>
      </w:r>
      <w:r w:rsidR="001B25B6">
        <w:t xml:space="preserve"> bar at the top of the screen</w:t>
      </w:r>
      <w:r w:rsidR="00D466F2">
        <w:t xml:space="preserve"> (if logged in on a small device such as a phone or tablet, you’ll see </w:t>
      </w:r>
      <w:r w:rsidR="00D466F2" w:rsidRPr="009A49FF">
        <w:rPr>
          <w:rFonts w:cstheme="minorHAnsi"/>
        </w:rPr>
        <w:t xml:space="preserve">three lines </w:t>
      </w:r>
      <w:r w:rsidR="00D466F2" w:rsidRPr="009A49FF">
        <w:rPr>
          <w:rFonts w:ascii="Segoe UI Symbol" w:hAnsi="Segoe UI Symbol" w:cs="Segoe UI Symbol"/>
        </w:rPr>
        <w:t>☰</w:t>
      </w:r>
      <w:r w:rsidR="00D466F2" w:rsidRPr="009A49FF">
        <w:rPr>
          <w:rFonts w:cstheme="minorHAnsi"/>
        </w:rPr>
        <w:t xml:space="preserve"> for the menu</w:t>
      </w:r>
      <w:r w:rsidR="00D466F2">
        <w:rPr>
          <w:rFonts w:cstheme="minorHAnsi"/>
        </w:rPr>
        <w:t xml:space="preserve"> instead</w:t>
      </w:r>
      <w:r w:rsidR="00D466F2" w:rsidRPr="009A49FF">
        <w:rPr>
          <w:rFonts w:cstheme="minorHAnsi"/>
        </w:rPr>
        <w:t>)</w:t>
      </w:r>
      <w:r w:rsidR="001B25B6">
        <w:t xml:space="preserve">. </w:t>
      </w:r>
      <w:r w:rsidR="00D614D3">
        <w:t xml:space="preserve"> </w:t>
      </w:r>
    </w:p>
    <w:p w14:paraId="57377DFF" w14:textId="77777777" w:rsidR="0027477F" w:rsidRDefault="0027477F" w:rsidP="00F840BF">
      <w:pPr>
        <w:rPr>
          <w:b/>
          <w:u w:val="single"/>
        </w:rPr>
      </w:pPr>
    </w:p>
    <w:p w14:paraId="16DB0935" w14:textId="08A5AF01" w:rsidR="00AF775F" w:rsidRPr="00F840BF" w:rsidRDefault="00E72A24" w:rsidP="00F840BF">
      <w:pPr>
        <w:rPr>
          <w:b/>
          <w:u w:val="single"/>
        </w:rPr>
      </w:pPr>
      <w:r w:rsidRPr="00F840BF">
        <w:rPr>
          <w:b/>
          <w:u w:val="single"/>
        </w:rPr>
        <w:t>Creating a 360 Review</w:t>
      </w:r>
    </w:p>
    <w:p w14:paraId="2405E6E5" w14:textId="3F67A59C" w:rsidR="00AF775F" w:rsidRDefault="00D57EEC" w:rsidP="00AF775F">
      <w:r>
        <w:t>To</w:t>
      </w:r>
      <w:r w:rsidR="00AF775F">
        <w:t xml:space="preserve"> </w:t>
      </w:r>
      <w:r w:rsidR="005E722D">
        <w:t>create a new 360 review</w:t>
      </w:r>
      <w:r w:rsidR="00B74029">
        <w:t>,</w:t>
      </w:r>
      <w:r w:rsidR="005E722D">
        <w:t xml:space="preserve"> you will need to select ‘360 Review’ </w:t>
      </w:r>
      <w:r w:rsidR="00BD0800">
        <w:t xml:space="preserve">on the top toolbar, </w:t>
      </w:r>
      <w:r>
        <w:t>then ‘</w:t>
      </w:r>
      <w:r w:rsidR="001F63FF">
        <w:t>Wellbeing</w:t>
      </w:r>
      <w:r w:rsidR="00DA125B">
        <w:t>’</w:t>
      </w:r>
      <w:r>
        <w:t xml:space="preserve"> </w:t>
      </w:r>
      <w:r w:rsidR="00B74029">
        <w:t>followed by ‘Create Review’</w:t>
      </w:r>
      <w:r w:rsidR="00BD0800">
        <w:t xml:space="preserve">. </w:t>
      </w:r>
    </w:p>
    <w:p w14:paraId="69799B4A" w14:textId="3DD82C21" w:rsidR="00DD0C35" w:rsidRDefault="00AF775F" w:rsidP="00755CCD">
      <w:r w:rsidRPr="00DD436D">
        <w:t xml:space="preserve">You will then need to </w:t>
      </w:r>
      <w:r w:rsidR="00532B77">
        <w:t xml:space="preserve">add </w:t>
      </w:r>
      <w:r w:rsidRPr="00DD436D">
        <w:t xml:space="preserve">a </w:t>
      </w:r>
      <w:r w:rsidR="00DD0C35">
        <w:t>‘Review Date’ and ‘Review T</w:t>
      </w:r>
      <w:r w:rsidRPr="00DD436D">
        <w:t>itle</w:t>
      </w:r>
      <w:r w:rsidR="00DD0C35">
        <w:t>’</w:t>
      </w:r>
      <w:r w:rsidRPr="00DD436D">
        <w:t xml:space="preserve"> </w:t>
      </w:r>
      <w:r w:rsidR="00DD0C35">
        <w:t>-</w:t>
      </w:r>
      <w:r w:rsidR="00B74029">
        <w:t xml:space="preserve"> </w:t>
      </w:r>
      <w:r w:rsidR="00517712">
        <w:t>m</w:t>
      </w:r>
      <w:r w:rsidR="00B55AA5">
        <w:t>ak</w:t>
      </w:r>
      <w:r w:rsidR="00EE21AB">
        <w:t>ing</w:t>
      </w:r>
      <w:r w:rsidR="00B55AA5">
        <w:t xml:space="preserve"> sure the title is relevant, </w:t>
      </w:r>
      <w:r w:rsidR="00DD0C35">
        <w:t xml:space="preserve">such as the </w:t>
      </w:r>
      <w:r w:rsidR="004953C9">
        <w:t>t</w:t>
      </w:r>
      <w:r w:rsidR="00DD0C35">
        <w:t>erm</w:t>
      </w:r>
      <w:r w:rsidR="00C73BF2">
        <w:t xml:space="preserve"> in which the </w:t>
      </w:r>
      <w:r w:rsidR="007F42CD">
        <w:t>r</w:t>
      </w:r>
      <w:r w:rsidR="00C73BF2">
        <w:t>eview is being conducted</w:t>
      </w:r>
      <w:r w:rsidR="00DD0C35">
        <w:t>.</w:t>
      </w:r>
      <w:r w:rsidR="00307338">
        <w:t xml:space="preserve"> Your school may have pre-populated review titles which will appear within a drop down as you begin to type. </w:t>
      </w:r>
    </w:p>
    <w:p w14:paraId="67AADB0B" w14:textId="0BE8D993" w:rsidR="00DD0C35" w:rsidRDefault="00EF4523" w:rsidP="00755CCD">
      <w:r>
        <w:t xml:space="preserve"> </w:t>
      </w:r>
      <w:r w:rsidR="00FD5E0B">
        <w:rPr>
          <w:noProof/>
        </w:rPr>
        <w:drawing>
          <wp:inline distT="0" distB="0" distL="0" distR="0" wp14:anchorId="7EEF9126" wp14:editId="6EA0F17F">
            <wp:extent cx="1938337" cy="1604569"/>
            <wp:effectExtent l="0" t="0" r="508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4"/>
                    <a:stretch>
                      <a:fillRect/>
                    </a:stretch>
                  </pic:blipFill>
                  <pic:spPr>
                    <a:xfrm>
                      <a:off x="0" y="0"/>
                      <a:ext cx="1941767" cy="1607408"/>
                    </a:xfrm>
                    <a:prstGeom prst="rect">
                      <a:avLst/>
                    </a:prstGeom>
                  </pic:spPr>
                </pic:pic>
              </a:graphicData>
            </a:graphic>
          </wp:inline>
        </w:drawing>
      </w:r>
    </w:p>
    <w:p w14:paraId="69122BB6" w14:textId="2921B399" w:rsidR="00307338" w:rsidRDefault="00307338" w:rsidP="00755CCD">
      <w:r>
        <w:t xml:space="preserve">As this is a </w:t>
      </w:r>
      <w:r w:rsidR="00F840BF">
        <w:t>self</w:t>
      </w:r>
      <w:r w:rsidR="007F42CD">
        <w:t>-</w:t>
      </w:r>
      <w:r w:rsidR="00F840BF">
        <w:t>review</w:t>
      </w:r>
      <w:r>
        <w:t xml:space="preserve">, the review type will remain the same. </w:t>
      </w:r>
    </w:p>
    <w:p w14:paraId="27B7FF81" w14:textId="1A444603" w:rsidR="00A42B7D" w:rsidRPr="00831062" w:rsidRDefault="00A42B7D" w:rsidP="00A42B7D">
      <w:pPr>
        <w:shd w:val="clear" w:color="auto" w:fill="E2EFD9" w:themeFill="accent6" w:themeFillTint="33"/>
        <w:rPr>
          <w:rFonts w:cstheme="minorHAnsi"/>
        </w:rPr>
      </w:pPr>
      <w:r w:rsidRPr="00CB2E3F">
        <w:rPr>
          <w:rFonts w:cstheme="minorHAnsi"/>
        </w:rPr>
        <w:t xml:space="preserve">N.B – </w:t>
      </w:r>
      <w:r>
        <w:rPr>
          <w:rFonts w:cstheme="minorHAnsi"/>
        </w:rPr>
        <w:t>Depending on the review type you are completing; you may see the option to make the review ‘</w:t>
      </w:r>
      <w:r w:rsidR="007F42CD">
        <w:rPr>
          <w:rFonts w:cstheme="minorHAnsi"/>
        </w:rPr>
        <w:t>a</w:t>
      </w:r>
      <w:r>
        <w:rPr>
          <w:rFonts w:cstheme="minorHAnsi"/>
        </w:rPr>
        <w:t>nonymous’ or to ‘keep private’.</w:t>
      </w:r>
      <w:r w:rsidR="007F42CD">
        <w:rPr>
          <w:rFonts w:cstheme="minorHAnsi"/>
        </w:rPr>
        <w:t xml:space="preserve"> The anonymous option will replace your name with the word ‘Anonymous’ and the keep private option will hide the review from everyone else in the system, including SLT.</w:t>
      </w:r>
    </w:p>
    <w:p w14:paraId="1E87B7A6" w14:textId="74048D9D" w:rsidR="00A42B7D" w:rsidRPr="00C73BF2" w:rsidRDefault="00C73BF2" w:rsidP="00755CCD">
      <w:pPr>
        <w:rPr>
          <w:bCs/>
        </w:rPr>
      </w:pPr>
      <w:r>
        <w:rPr>
          <w:bCs/>
        </w:rPr>
        <w:t>Finally select ‘Create’</w:t>
      </w:r>
      <w:r w:rsidR="007F42CD">
        <w:rPr>
          <w:bCs/>
        </w:rPr>
        <w:t>.</w:t>
      </w:r>
    </w:p>
    <w:p w14:paraId="747D74D6" w14:textId="77777777" w:rsidR="00F840BF" w:rsidRDefault="00F840BF" w:rsidP="00F840BF">
      <w:pPr>
        <w:rPr>
          <w:b/>
          <w:u w:val="single"/>
        </w:rPr>
      </w:pPr>
    </w:p>
    <w:p w14:paraId="584898C1" w14:textId="4C7CF508" w:rsidR="009A59A4" w:rsidRPr="00F840BF" w:rsidRDefault="00C73BF2" w:rsidP="00F840BF">
      <w:pPr>
        <w:rPr>
          <w:b/>
          <w:u w:val="single"/>
        </w:rPr>
      </w:pPr>
      <w:r w:rsidRPr="00F840BF">
        <w:rPr>
          <w:b/>
          <w:u w:val="single"/>
        </w:rPr>
        <w:t>C</w:t>
      </w:r>
      <w:r w:rsidR="00606BE1" w:rsidRPr="00F840BF">
        <w:rPr>
          <w:b/>
          <w:u w:val="single"/>
        </w:rPr>
        <w:t>omplet</w:t>
      </w:r>
      <w:r w:rsidRPr="00F840BF">
        <w:rPr>
          <w:b/>
          <w:u w:val="single"/>
        </w:rPr>
        <w:t>ing</w:t>
      </w:r>
      <w:r w:rsidR="00606BE1" w:rsidRPr="00F840BF">
        <w:rPr>
          <w:b/>
          <w:u w:val="single"/>
        </w:rPr>
        <w:t xml:space="preserve"> a 360 </w:t>
      </w:r>
      <w:r w:rsidRPr="00F840BF">
        <w:rPr>
          <w:b/>
          <w:u w:val="single"/>
        </w:rPr>
        <w:t>R</w:t>
      </w:r>
      <w:r w:rsidR="00606BE1" w:rsidRPr="00F840BF">
        <w:rPr>
          <w:b/>
          <w:u w:val="single"/>
        </w:rPr>
        <w:t>evie</w:t>
      </w:r>
      <w:r w:rsidR="00F84C95" w:rsidRPr="00F840BF">
        <w:rPr>
          <w:b/>
          <w:u w:val="single"/>
        </w:rPr>
        <w:t>w</w:t>
      </w:r>
    </w:p>
    <w:p w14:paraId="4086FABB" w14:textId="0AA4D347" w:rsidR="00D2792F" w:rsidRDefault="00606BE1" w:rsidP="00755CCD">
      <w:r>
        <w:t xml:space="preserve">Once you have selected </w:t>
      </w:r>
      <w:r w:rsidR="000D572E">
        <w:t>‘</w:t>
      </w:r>
      <w:r w:rsidR="00C73BF2">
        <w:t>C</w:t>
      </w:r>
      <w:r>
        <w:t>reate</w:t>
      </w:r>
      <w:r w:rsidR="00C73BF2">
        <w:t>’</w:t>
      </w:r>
      <w:r>
        <w:t xml:space="preserve"> </w:t>
      </w:r>
      <w:r w:rsidR="00C73BF2">
        <w:t>it</w:t>
      </w:r>
      <w:r>
        <w:t xml:space="preserve"> will take you directly into the </w:t>
      </w:r>
      <w:r w:rsidR="007F42CD">
        <w:t>wellbeing self-review</w:t>
      </w:r>
      <w:r w:rsidR="00D2792F">
        <w:t xml:space="preserve"> as below.</w:t>
      </w:r>
    </w:p>
    <w:p w14:paraId="379A0BC2" w14:textId="6FA61C57" w:rsidR="00415BEF" w:rsidRDefault="00415BEF" w:rsidP="00755CCD">
      <w:r>
        <w:rPr>
          <w:noProof/>
        </w:rPr>
        <w:lastRenderedPageBreak/>
        <w:drawing>
          <wp:inline distT="0" distB="0" distL="0" distR="0" wp14:anchorId="0D8DB973" wp14:editId="51D45DE5">
            <wp:extent cx="5745480" cy="1694180"/>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5480" cy="1694180"/>
                    </a:xfrm>
                    <a:prstGeom prst="rect">
                      <a:avLst/>
                    </a:prstGeom>
                  </pic:spPr>
                </pic:pic>
              </a:graphicData>
            </a:graphic>
          </wp:inline>
        </w:drawing>
      </w:r>
    </w:p>
    <w:p w14:paraId="43E9DC4D" w14:textId="77777777" w:rsidR="00F840BF" w:rsidRDefault="00F840BF" w:rsidP="00CA60F3"/>
    <w:p w14:paraId="3EA78055" w14:textId="483EA773" w:rsidR="00CA60F3" w:rsidRDefault="00130470" w:rsidP="00CA60F3">
      <w:r>
        <w:t xml:space="preserve">There are </w:t>
      </w:r>
      <w:r w:rsidR="00DD43A5">
        <w:t xml:space="preserve">8 </w:t>
      </w:r>
      <w:r w:rsidR="007F42CD">
        <w:t>s</w:t>
      </w:r>
      <w:r w:rsidR="00BB0017">
        <w:t xml:space="preserve">ections in total and for each </w:t>
      </w:r>
      <w:r w:rsidR="007F42CD">
        <w:t>s</w:t>
      </w:r>
      <w:r w:rsidR="00BB0017">
        <w:t>ection there are four statements to answer against.</w:t>
      </w:r>
      <w:r w:rsidR="00CE5D16">
        <w:t xml:space="preserve"> The first section is ‘Sense of Purpose</w:t>
      </w:r>
      <w:r w:rsidR="00B85DC5">
        <w:t xml:space="preserve">’ and the first statement for this section is ‘I am clear why </w:t>
      </w:r>
      <w:r w:rsidR="009609FD">
        <w:t>I do my job.’</w:t>
      </w:r>
      <w:r w:rsidR="00A61D7F">
        <w:t xml:space="preserve"> </w:t>
      </w:r>
      <w:r w:rsidR="00B24B9E">
        <w:t xml:space="preserve"> </w:t>
      </w:r>
      <w:r w:rsidR="00D970C7">
        <w:t xml:space="preserve">Against each </w:t>
      </w:r>
      <w:r w:rsidR="009609FD">
        <w:t>statement</w:t>
      </w:r>
      <w:r w:rsidR="00D970C7">
        <w:t xml:space="preserve"> there </w:t>
      </w:r>
      <w:r w:rsidR="009609FD">
        <w:t>is</w:t>
      </w:r>
      <w:r w:rsidR="00D970C7">
        <w:t xml:space="preserve"> a slider</w:t>
      </w:r>
      <w:r w:rsidR="00C67643">
        <w:t xml:space="preserve"> which can be moved on a scale of</w:t>
      </w:r>
      <w:r w:rsidR="00B47517">
        <w:t xml:space="preserve"> </w:t>
      </w:r>
      <w:r w:rsidR="009609FD">
        <w:t>1 -10</w:t>
      </w:r>
      <w:r w:rsidR="00C67643">
        <w:t>.</w:t>
      </w:r>
      <w:r w:rsidR="009A4660">
        <w:t xml:space="preserve"> </w:t>
      </w:r>
      <w:r w:rsidR="001F7A18">
        <w:t xml:space="preserve">Alongside </w:t>
      </w:r>
      <w:r w:rsidR="00CA60F3">
        <w:t xml:space="preserve">each slider there </w:t>
      </w:r>
      <w:r w:rsidR="001F7A18">
        <w:t xml:space="preserve">is a </w:t>
      </w:r>
      <w:r w:rsidR="007F42CD">
        <w:t>comments</w:t>
      </w:r>
      <w:r w:rsidR="00CA60F3">
        <w:t xml:space="preserve"> box </w:t>
      </w:r>
      <w:r w:rsidR="007F42CD">
        <w:t>where you can provide further information on your answer</w:t>
      </w:r>
      <w:r w:rsidR="00CA60F3">
        <w:t xml:space="preserve">. </w:t>
      </w:r>
    </w:p>
    <w:p w14:paraId="52A2C189" w14:textId="66386CB1" w:rsidR="00B36E4F" w:rsidRDefault="00B36E4F" w:rsidP="00B36E4F">
      <w:pPr>
        <w:tabs>
          <w:tab w:val="left" w:pos="3390"/>
        </w:tabs>
      </w:pPr>
      <w:r>
        <w:tab/>
      </w:r>
    </w:p>
    <w:p w14:paraId="3B92B8CD" w14:textId="4E914159" w:rsidR="00B36E4F" w:rsidRDefault="00B36E4F" w:rsidP="00B36E4F">
      <w:pPr>
        <w:tabs>
          <w:tab w:val="left" w:pos="3390"/>
        </w:tabs>
      </w:pPr>
      <w:r>
        <w:rPr>
          <w:noProof/>
        </w:rPr>
        <w:drawing>
          <wp:anchor distT="0" distB="0" distL="114300" distR="114300" simplePos="0" relativeHeight="251658240" behindDoc="0" locked="0" layoutInCell="1" allowOverlap="1" wp14:anchorId="653F8ECA" wp14:editId="243575A0">
            <wp:simplePos x="0" y="0"/>
            <wp:positionH relativeFrom="column">
              <wp:posOffset>-317</wp:posOffset>
            </wp:positionH>
            <wp:positionV relativeFrom="paragraph">
              <wp:posOffset>-1587</wp:posOffset>
            </wp:positionV>
            <wp:extent cx="1390650" cy="407118"/>
            <wp:effectExtent l="0" t="0" r="0" b="0"/>
            <wp:wrapSquare wrapText="bothSides"/>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0650" cy="407118"/>
                    </a:xfrm>
                    <a:prstGeom prst="rect">
                      <a:avLst/>
                    </a:prstGeom>
                  </pic:spPr>
                </pic:pic>
              </a:graphicData>
            </a:graphic>
          </wp:anchor>
        </w:drawing>
      </w:r>
      <w:r>
        <w:t xml:space="preserve">Alongside each spoke you will see you will also see the option to ‘Add/Edit Notes’. Using this feature will allow you to add a professional development note as seen within the image below. </w:t>
      </w:r>
    </w:p>
    <w:p w14:paraId="6DC5FDDF" w14:textId="2024C733" w:rsidR="00B36E4F" w:rsidRDefault="00B36E4F" w:rsidP="00B36E4F">
      <w:pPr>
        <w:tabs>
          <w:tab w:val="left" w:pos="3390"/>
        </w:tabs>
      </w:pPr>
      <w:r>
        <w:rPr>
          <w:noProof/>
        </w:rPr>
        <w:drawing>
          <wp:inline distT="0" distB="0" distL="0" distR="0" wp14:anchorId="3DFAA806" wp14:editId="0FB10DB2">
            <wp:extent cx="5745480" cy="1196340"/>
            <wp:effectExtent l="0" t="0" r="7620" b="381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7"/>
                    <a:stretch>
                      <a:fillRect/>
                    </a:stretch>
                  </pic:blipFill>
                  <pic:spPr>
                    <a:xfrm>
                      <a:off x="0" y="0"/>
                      <a:ext cx="5745480" cy="1196340"/>
                    </a:xfrm>
                    <a:prstGeom prst="rect">
                      <a:avLst/>
                    </a:prstGeom>
                  </pic:spPr>
                </pic:pic>
              </a:graphicData>
            </a:graphic>
          </wp:inline>
        </w:drawing>
      </w:r>
    </w:p>
    <w:p w14:paraId="207824DC" w14:textId="21073A30" w:rsidR="00995990" w:rsidRDefault="00995990" w:rsidP="00755CCD">
      <w:r>
        <w:t xml:space="preserve">Once </w:t>
      </w:r>
      <w:r w:rsidR="00FD0A97">
        <w:t>each four statements have been answered</w:t>
      </w:r>
      <w:r>
        <w:t xml:space="preserve">, there </w:t>
      </w:r>
      <w:r w:rsidR="0041235B">
        <w:t xml:space="preserve">will be an overall </w:t>
      </w:r>
      <w:r w:rsidR="00D22904">
        <w:t xml:space="preserve">judgement </w:t>
      </w:r>
      <w:r w:rsidR="00C10D03">
        <w:t>that will calculate au</w:t>
      </w:r>
      <w:r w:rsidR="00CB52EE">
        <w:t>tomatically</w:t>
      </w:r>
      <w:r w:rsidR="00AA78E2">
        <w:t>,</w:t>
      </w:r>
      <w:r w:rsidR="00CB52EE">
        <w:t xml:space="preserve"> bas</w:t>
      </w:r>
      <w:r w:rsidR="00AA78E2">
        <w:t>ed on</w:t>
      </w:r>
      <w:r w:rsidR="00BF3D79">
        <w:t xml:space="preserve"> an average that</w:t>
      </w:r>
      <w:r w:rsidR="00AA78E2">
        <w:t xml:space="preserve"> has</w:t>
      </w:r>
      <w:r w:rsidR="00CB52EE">
        <w:t xml:space="preserve"> been selected above. If you feel this overall judgement does not </w:t>
      </w:r>
      <w:r w:rsidR="002D670A">
        <w:t>show a true reflection</w:t>
      </w:r>
      <w:r w:rsidR="007F42CD">
        <w:t xml:space="preserve"> of your wellbeing in this area</w:t>
      </w:r>
      <w:r w:rsidR="002D670A">
        <w:t xml:space="preserve">, you will have the option to </w:t>
      </w:r>
      <w:r w:rsidR="007F42CD">
        <w:t>override</w:t>
      </w:r>
      <w:r w:rsidR="00C84338">
        <w:t xml:space="preserve"> the automatic </w:t>
      </w:r>
      <w:r w:rsidR="00B36E4F">
        <w:t>calculation but</w:t>
      </w:r>
      <w:r w:rsidR="007F42CD">
        <w:t xml:space="preserve"> bear in mind it will be flagged that you have chosen to do so</w:t>
      </w:r>
      <w:r w:rsidR="00C84338">
        <w:t xml:space="preserve">.  </w:t>
      </w:r>
      <w:r w:rsidR="00C2113A">
        <w:t xml:space="preserve">There is also a </w:t>
      </w:r>
      <w:r w:rsidR="007F42CD">
        <w:t xml:space="preserve">comments </w:t>
      </w:r>
      <w:r w:rsidR="00C2113A">
        <w:t xml:space="preserve">box to complete if required. </w:t>
      </w:r>
      <w:r w:rsidR="003B654F">
        <w:t xml:space="preserve">At the bottom of every </w:t>
      </w:r>
      <w:r w:rsidR="007F42CD">
        <w:t>s</w:t>
      </w:r>
      <w:r w:rsidR="00CC7031">
        <w:t>ection</w:t>
      </w:r>
      <w:r w:rsidR="003B654F">
        <w:t xml:space="preserve"> there will be an option to add any </w:t>
      </w:r>
      <w:r w:rsidR="00897BA4">
        <w:t xml:space="preserve">attachments as evidence. </w:t>
      </w:r>
    </w:p>
    <w:p w14:paraId="14EB3A58" w14:textId="25D70F2A" w:rsidR="00931D7D" w:rsidRDefault="00931D7D" w:rsidP="00755CCD">
      <w:r>
        <w:rPr>
          <w:noProof/>
        </w:rPr>
        <w:drawing>
          <wp:inline distT="0" distB="0" distL="0" distR="0" wp14:anchorId="466D7DDF" wp14:editId="4605CCD4">
            <wp:extent cx="5745480" cy="1173480"/>
            <wp:effectExtent l="0" t="0" r="7620" b="762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8"/>
                    <a:stretch>
                      <a:fillRect/>
                    </a:stretch>
                  </pic:blipFill>
                  <pic:spPr>
                    <a:xfrm>
                      <a:off x="0" y="0"/>
                      <a:ext cx="5745480" cy="1173480"/>
                    </a:xfrm>
                    <a:prstGeom prst="rect">
                      <a:avLst/>
                    </a:prstGeom>
                  </pic:spPr>
                </pic:pic>
              </a:graphicData>
            </a:graphic>
          </wp:inline>
        </w:drawing>
      </w:r>
    </w:p>
    <w:p w14:paraId="3AB7BAA9" w14:textId="5AF3940E" w:rsidR="00B36E4F" w:rsidRDefault="00170415" w:rsidP="00212DBB">
      <w:r>
        <w:t xml:space="preserve">There is also an option to ‘Save Review’ or ‘Save </w:t>
      </w:r>
      <w:r w:rsidR="00736E1C">
        <w:t xml:space="preserve">and Publish Review’ under each </w:t>
      </w:r>
      <w:r w:rsidR="007F42CD">
        <w:t>s</w:t>
      </w:r>
      <w:r w:rsidR="00736E1C">
        <w:t>ection. This can be used if you want</w:t>
      </w:r>
      <w:r w:rsidR="00D96C42">
        <w:t xml:space="preserve"> to exit the Review </w:t>
      </w:r>
      <w:r w:rsidR="007F42CD">
        <w:t>and</w:t>
      </w:r>
      <w:r w:rsidR="00D96C42">
        <w:t xml:space="preserve"> complete at a later stage. </w:t>
      </w:r>
      <w:r w:rsidR="00B847FF">
        <w:t>Alternatively,</w:t>
      </w:r>
      <w:r w:rsidR="00D96C42">
        <w:t xml:space="preserve"> you can move down the document to the next section.</w:t>
      </w:r>
    </w:p>
    <w:p w14:paraId="00ECC53C" w14:textId="3D1C38D5" w:rsidR="00E60524" w:rsidRDefault="00E60524" w:rsidP="00212DBB">
      <w:r>
        <w:t>At the end of the document there is an ‘Overall’ section.</w:t>
      </w:r>
      <w:r w:rsidR="00B847FF">
        <w:t xml:space="preserve"> </w:t>
      </w:r>
      <w:r w:rsidR="007F42CD">
        <w:t>In here you’ll find a comments</w:t>
      </w:r>
      <w:r w:rsidR="00B847FF">
        <w:t xml:space="preserve"> section where you can address any </w:t>
      </w:r>
      <w:r w:rsidR="003C6AC5">
        <w:t xml:space="preserve">concerns or points that need to be addressed and </w:t>
      </w:r>
      <w:r w:rsidR="007F42CD">
        <w:t>you’ll also see</w:t>
      </w:r>
      <w:r w:rsidR="003C6AC5">
        <w:t xml:space="preserve"> the </w:t>
      </w:r>
      <w:r w:rsidR="00843470">
        <w:t xml:space="preserve">spider diagram that your </w:t>
      </w:r>
      <w:r w:rsidR="007F42CD">
        <w:t>r</w:t>
      </w:r>
      <w:r w:rsidR="00843470">
        <w:t xml:space="preserve">eview has created with one spoke for each </w:t>
      </w:r>
      <w:r w:rsidR="007F42CD">
        <w:t>s</w:t>
      </w:r>
      <w:r w:rsidR="00843470">
        <w:t>ection answered.</w:t>
      </w:r>
    </w:p>
    <w:p w14:paraId="2760E4DD" w14:textId="13B02ACB" w:rsidR="00E60524" w:rsidRDefault="00E60524" w:rsidP="00212DBB">
      <w:r>
        <w:rPr>
          <w:noProof/>
        </w:rPr>
        <w:lastRenderedPageBreak/>
        <w:drawing>
          <wp:inline distT="0" distB="0" distL="0" distR="0" wp14:anchorId="68666C29" wp14:editId="09D0414C">
            <wp:extent cx="5745480" cy="3141980"/>
            <wp:effectExtent l="0" t="0" r="7620" b="1270"/>
            <wp:docPr id="20" name="Picture 2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radar chart&#10;&#10;Description automatically generated"/>
                    <pic:cNvPicPr/>
                  </pic:nvPicPr>
                  <pic:blipFill>
                    <a:blip r:embed="rId19"/>
                    <a:stretch>
                      <a:fillRect/>
                    </a:stretch>
                  </pic:blipFill>
                  <pic:spPr>
                    <a:xfrm>
                      <a:off x="0" y="0"/>
                      <a:ext cx="5745480" cy="3141980"/>
                    </a:xfrm>
                    <a:prstGeom prst="rect">
                      <a:avLst/>
                    </a:prstGeom>
                  </pic:spPr>
                </pic:pic>
              </a:graphicData>
            </a:graphic>
          </wp:inline>
        </w:drawing>
      </w:r>
    </w:p>
    <w:p w14:paraId="71FA70A1" w14:textId="77777777" w:rsidR="00B267B6" w:rsidRDefault="00B267B6" w:rsidP="00212DBB"/>
    <w:p w14:paraId="2C37EF70" w14:textId="6AB8974D" w:rsidR="00F840BF" w:rsidRPr="00B63C70" w:rsidRDefault="00F840BF" w:rsidP="00F840BF">
      <w:pPr>
        <w:rPr>
          <w:b/>
          <w:bCs/>
          <w:u w:val="single"/>
        </w:rPr>
      </w:pPr>
      <w:r w:rsidRPr="00B63C70">
        <w:rPr>
          <w:b/>
          <w:bCs/>
          <w:u w:val="single"/>
        </w:rPr>
        <w:t>Viewing 360 Review</w:t>
      </w:r>
      <w:r>
        <w:rPr>
          <w:b/>
          <w:bCs/>
          <w:u w:val="single"/>
        </w:rPr>
        <w:t>s</w:t>
      </w:r>
    </w:p>
    <w:p w14:paraId="78E954A1" w14:textId="7EBD2681" w:rsidR="00F840BF" w:rsidRDefault="00F840BF" w:rsidP="00F840BF">
      <w:r>
        <w:t>Click ‘360 Review’ followed by ‘Wellbeing’. Select ‘View Reviews’ and the screen will refresh to show you all the of the review</w:t>
      </w:r>
      <w:r w:rsidR="007F42CD">
        <w:t>s</w:t>
      </w:r>
      <w:r>
        <w:t xml:space="preserve"> you have been given access too. If you are head of a department, you will have access to the reviews that have been created accordingly. </w:t>
      </w:r>
    </w:p>
    <w:p w14:paraId="2A60A67E" w14:textId="77777777" w:rsidR="00F840BF" w:rsidRDefault="00F840BF" w:rsidP="00F840BF">
      <w:r>
        <w:rPr>
          <w:noProof/>
        </w:rPr>
        <w:drawing>
          <wp:inline distT="0" distB="0" distL="0" distR="0" wp14:anchorId="20F85618" wp14:editId="720BA9D0">
            <wp:extent cx="5745480" cy="1664970"/>
            <wp:effectExtent l="0" t="0" r="762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0"/>
                    <a:stretch>
                      <a:fillRect/>
                    </a:stretch>
                  </pic:blipFill>
                  <pic:spPr>
                    <a:xfrm>
                      <a:off x="0" y="0"/>
                      <a:ext cx="5745480" cy="1664970"/>
                    </a:xfrm>
                    <a:prstGeom prst="rect">
                      <a:avLst/>
                    </a:prstGeom>
                  </pic:spPr>
                </pic:pic>
              </a:graphicData>
            </a:graphic>
          </wp:inline>
        </w:drawing>
      </w:r>
    </w:p>
    <w:p w14:paraId="58DFE8F1" w14:textId="5CD72694" w:rsidR="00F840BF" w:rsidRDefault="00F840BF" w:rsidP="00F840BF">
      <w:r>
        <w:t xml:space="preserve">To view any of the listed </w:t>
      </w:r>
      <w:r w:rsidR="007F42CD">
        <w:t>r</w:t>
      </w:r>
      <w:r>
        <w:t>eviews click on the review and the screen will refresh and show the information required.</w:t>
      </w:r>
    </w:p>
    <w:p w14:paraId="62492C5E" w14:textId="77777777" w:rsidR="00F840BF" w:rsidRDefault="00F840BF" w:rsidP="00F840BF">
      <w:pPr>
        <w:rPr>
          <w:b/>
          <w:u w:val="single"/>
        </w:rPr>
      </w:pPr>
    </w:p>
    <w:p w14:paraId="230736D1" w14:textId="580566E4" w:rsidR="00091F45" w:rsidRPr="00F840BF" w:rsidRDefault="00A35590" w:rsidP="00F840BF">
      <w:pPr>
        <w:rPr>
          <w:b/>
          <w:u w:val="single"/>
        </w:rPr>
      </w:pPr>
      <w:r w:rsidRPr="00F840BF">
        <w:rPr>
          <w:b/>
          <w:u w:val="single"/>
        </w:rPr>
        <w:t xml:space="preserve">Editing a </w:t>
      </w:r>
      <w:r w:rsidR="00FE0737" w:rsidRPr="00F840BF">
        <w:rPr>
          <w:b/>
          <w:u w:val="single"/>
        </w:rPr>
        <w:t xml:space="preserve">360 Review </w:t>
      </w:r>
    </w:p>
    <w:p w14:paraId="25D3C15E" w14:textId="31EE3C9D" w:rsidR="00F840BF" w:rsidRDefault="00B267B6" w:rsidP="00F840BF">
      <w:r>
        <w:t>Click ‘360 Review’ followed by ‘</w:t>
      </w:r>
      <w:r w:rsidR="00697023">
        <w:t>Wellbeing’</w:t>
      </w:r>
      <w:r>
        <w:t xml:space="preserve">. Select ‘View Reviews’ and the screen will refresh to show you all the of the reviews you have access to. </w:t>
      </w:r>
    </w:p>
    <w:p w14:paraId="1B982370" w14:textId="77777777" w:rsidR="0027477F" w:rsidRPr="00B47517" w:rsidRDefault="0027477F" w:rsidP="00F840BF"/>
    <w:p w14:paraId="6EB0C1B5" w14:textId="20061EAE" w:rsidR="00211C9F" w:rsidRPr="00F840BF" w:rsidRDefault="00211C9F" w:rsidP="00F840BF">
      <w:pPr>
        <w:rPr>
          <w:b/>
          <w:u w:val="single"/>
        </w:rPr>
      </w:pPr>
      <w:r w:rsidRPr="00F840BF">
        <w:rPr>
          <w:b/>
          <w:u w:val="single"/>
        </w:rPr>
        <w:t>Publishing a 360 Review</w:t>
      </w:r>
    </w:p>
    <w:p w14:paraId="421DA506" w14:textId="7B1A8F3A" w:rsidR="00B267B6" w:rsidRDefault="00987D52" w:rsidP="00C04594">
      <w:r>
        <w:t>First,</w:t>
      </w:r>
      <w:r w:rsidR="00AB261A">
        <w:t xml:space="preserve"> find and open the 360 review you would like to </w:t>
      </w:r>
      <w:r>
        <w:t xml:space="preserve">publish. </w:t>
      </w:r>
      <w:r w:rsidR="00D47D20">
        <w:t xml:space="preserve">At </w:t>
      </w:r>
      <w:r>
        <w:t xml:space="preserve">the </w:t>
      </w:r>
      <w:r w:rsidR="004F1202">
        <w:t>bottom</w:t>
      </w:r>
      <w:r>
        <w:t xml:space="preserve"> of the review document</w:t>
      </w:r>
      <w:r w:rsidR="00012990">
        <w:t>, you will see a green button to ‘</w:t>
      </w:r>
      <w:r w:rsidR="00494598">
        <w:t>S</w:t>
      </w:r>
      <w:r w:rsidR="00012990">
        <w:t xml:space="preserve">ave and </w:t>
      </w:r>
      <w:r w:rsidR="00494598">
        <w:t>P</w:t>
      </w:r>
      <w:r w:rsidR="00012990">
        <w:t>ublish</w:t>
      </w:r>
      <w:r w:rsidR="00494598">
        <w:t xml:space="preserve"> Review</w:t>
      </w:r>
      <w:r w:rsidR="00012990">
        <w:t xml:space="preserve">’. </w:t>
      </w:r>
      <w:r w:rsidR="00B47517">
        <w:t xml:space="preserve"> This appears on every ‘Survey’ radar in each spoke. </w:t>
      </w:r>
    </w:p>
    <w:p w14:paraId="723AF555" w14:textId="3118D194" w:rsidR="00C3612F" w:rsidRDefault="004F1202" w:rsidP="00C04594">
      <w:r>
        <w:rPr>
          <w:noProof/>
        </w:rPr>
        <w:lastRenderedPageBreak/>
        <w:drawing>
          <wp:inline distT="0" distB="0" distL="0" distR="0" wp14:anchorId="01730C1F" wp14:editId="653591B6">
            <wp:extent cx="3395345" cy="2039523"/>
            <wp:effectExtent l="0" t="0" r="0" b="0"/>
            <wp:docPr id="22" name="Picture 2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table&#10;&#10;Description automatically generated"/>
                    <pic:cNvPicPr/>
                  </pic:nvPicPr>
                  <pic:blipFill rotWithShape="1">
                    <a:blip r:embed="rId21"/>
                    <a:srcRect t="21198"/>
                    <a:stretch/>
                  </pic:blipFill>
                  <pic:spPr bwMode="auto">
                    <a:xfrm>
                      <a:off x="0" y="0"/>
                      <a:ext cx="3395979" cy="2039904"/>
                    </a:xfrm>
                    <a:prstGeom prst="rect">
                      <a:avLst/>
                    </a:prstGeom>
                    <a:ln>
                      <a:noFill/>
                    </a:ln>
                    <a:extLst>
                      <a:ext uri="{53640926-AAD7-44D8-BBD7-CCE9431645EC}">
                        <a14:shadowObscured xmlns:a14="http://schemas.microsoft.com/office/drawing/2010/main"/>
                      </a:ext>
                    </a:extLst>
                  </pic:spPr>
                </pic:pic>
              </a:graphicData>
            </a:graphic>
          </wp:inline>
        </w:drawing>
      </w:r>
    </w:p>
    <w:p w14:paraId="4D3197C3" w14:textId="47AE09EA" w:rsidR="00F840BF" w:rsidRPr="00F840BF" w:rsidRDefault="00395463" w:rsidP="00C04594">
      <w:r>
        <w:t>Completed and published reviews can then be compared by layering the reviews one on top of the other, giving you instant, high-impact visual reports of progress at all levels.</w:t>
      </w:r>
    </w:p>
    <w:p w14:paraId="158F9301" w14:textId="77777777" w:rsidR="00F840BF" w:rsidRDefault="00F840BF" w:rsidP="00C04594">
      <w:pPr>
        <w:rPr>
          <w:b/>
          <w:u w:val="single"/>
        </w:rPr>
      </w:pPr>
    </w:p>
    <w:p w14:paraId="6822D1E8" w14:textId="618AFDA0" w:rsidR="0027477F" w:rsidRDefault="00665B00" w:rsidP="0027477F">
      <w:pPr>
        <w:rPr>
          <w:b/>
          <w:u w:val="single"/>
        </w:rPr>
      </w:pPr>
      <w:r w:rsidRPr="00693B9D">
        <w:rPr>
          <w:b/>
          <w:u w:val="single"/>
        </w:rPr>
        <w:t xml:space="preserve">Analysing </w:t>
      </w:r>
      <w:r w:rsidR="00982AF6" w:rsidRPr="00693B9D">
        <w:rPr>
          <w:b/>
          <w:u w:val="single"/>
        </w:rPr>
        <w:t>360 Reviews</w:t>
      </w:r>
      <w:r w:rsidR="0027477F">
        <w:rPr>
          <w:b/>
          <w:u w:val="single"/>
        </w:rPr>
        <w:t xml:space="preserve"> - Individual</w:t>
      </w:r>
    </w:p>
    <w:p w14:paraId="494D7422" w14:textId="2A75113B" w:rsidR="00720BB0" w:rsidRDefault="00720BB0" w:rsidP="0027477F">
      <w:r>
        <w:t>Click ‘360 Review’ followed by ‘</w:t>
      </w:r>
      <w:r w:rsidR="001F5B49">
        <w:t>Wellbeing’</w:t>
      </w:r>
      <w:r>
        <w:t xml:space="preserve"> and </w:t>
      </w:r>
      <w:r w:rsidR="00432DCD">
        <w:t>s</w:t>
      </w:r>
      <w:r>
        <w:t xml:space="preserve">elect ‘My 360 Analysis.’ </w:t>
      </w:r>
    </w:p>
    <w:p w14:paraId="451772B5" w14:textId="0A2A841E" w:rsidR="002323AD" w:rsidRDefault="002323AD" w:rsidP="00720BB0">
      <w:r>
        <w:rPr>
          <w:noProof/>
        </w:rPr>
        <w:drawing>
          <wp:inline distT="0" distB="0" distL="0" distR="0" wp14:anchorId="723353FA" wp14:editId="1F620025">
            <wp:extent cx="5391150" cy="1154736"/>
            <wp:effectExtent l="0" t="0" r="0" b="7620"/>
            <wp:docPr id="24" name="Picture 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con&#10;&#10;Description automatically generated"/>
                    <pic:cNvPicPr/>
                  </pic:nvPicPr>
                  <pic:blipFill>
                    <a:blip r:embed="rId22"/>
                    <a:stretch>
                      <a:fillRect/>
                    </a:stretch>
                  </pic:blipFill>
                  <pic:spPr>
                    <a:xfrm>
                      <a:off x="0" y="0"/>
                      <a:ext cx="5408009" cy="1158347"/>
                    </a:xfrm>
                    <a:prstGeom prst="rect">
                      <a:avLst/>
                    </a:prstGeom>
                  </pic:spPr>
                </pic:pic>
              </a:graphicData>
            </a:graphic>
          </wp:inline>
        </w:drawing>
      </w:r>
    </w:p>
    <w:p w14:paraId="1C1B1717" w14:textId="501E0A95" w:rsidR="002323AD" w:rsidRDefault="002323AD" w:rsidP="00720BB0">
      <w:r>
        <w:t>Select</w:t>
      </w:r>
      <w:r w:rsidR="00C44C4A">
        <w:t xml:space="preserve"> ‘Edit Data’ and then ‘Select Reviews.’</w:t>
      </w:r>
      <w:r w:rsidR="00432DCD">
        <w:t xml:space="preserve"> Make sure the filters are set to show reviews for the correct time period (by default you’ll see reviews for the last calendar year).</w:t>
      </w:r>
    </w:p>
    <w:p w14:paraId="169E87CC" w14:textId="6388EB22" w:rsidR="0018394B" w:rsidRDefault="0018394B" w:rsidP="00720BB0">
      <w:r>
        <w:t xml:space="preserve">The system will refresh and then </w:t>
      </w:r>
      <w:r w:rsidR="005A622A">
        <w:t xml:space="preserve">list all the published </w:t>
      </w:r>
      <w:r w:rsidR="00432DCD">
        <w:t>r</w:t>
      </w:r>
      <w:r w:rsidR="005A622A">
        <w:t xml:space="preserve">eviews that are available to select. You can select as many as </w:t>
      </w:r>
      <w:r w:rsidR="007051C2">
        <w:t xml:space="preserve">you </w:t>
      </w:r>
      <w:r w:rsidR="005A622A">
        <w:t xml:space="preserve">would like </w:t>
      </w:r>
      <w:r w:rsidR="007051C2">
        <w:t xml:space="preserve">by clicking on the </w:t>
      </w:r>
      <w:r w:rsidR="00432DCD">
        <w:t>r</w:t>
      </w:r>
      <w:r w:rsidR="007051C2">
        <w:t>eviews listed and then select</w:t>
      </w:r>
      <w:r w:rsidR="00432DCD">
        <w:t>ing</w:t>
      </w:r>
      <w:r w:rsidR="007051C2">
        <w:t xml:space="preserve"> ‘Update </w:t>
      </w:r>
      <w:r w:rsidR="002202E8">
        <w:t>Selected Reviews.’</w:t>
      </w:r>
      <w:r w:rsidR="00432DCD">
        <w:t xml:space="preserve"> This will move the reviews into the table above.</w:t>
      </w:r>
    </w:p>
    <w:p w14:paraId="3EF7080C" w14:textId="3F18FF78" w:rsidR="00C44C4A" w:rsidRDefault="0018394B" w:rsidP="00720BB0">
      <w:r>
        <w:rPr>
          <w:noProof/>
        </w:rPr>
        <w:drawing>
          <wp:inline distT="0" distB="0" distL="0" distR="0" wp14:anchorId="3D0D66FA" wp14:editId="47052BCC">
            <wp:extent cx="5662612" cy="2109711"/>
            <wp:effectExtent l="0" t="0" r="0" b="508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23"/>
                    <a:stretch>
                      <a:fillRect/>
                    </a:stretch>
                  </pic:blipFill>
                  <pic:spPr>
                    <a:xfrm>
                      <a:off x="0" y="0"/>
                      <a:ext cx="5672729" cy="2113480"/>
                    </a:xfrm>
                    <a:prstGeom prst="rect">
                      <a:avLst/>
                    </a:prstGeom>
                  </pic:spPr>
                </pic:pic>
              </a:graphicData>
            </a:graphic>
          </wp:inline>
        </w:drawing>
      </w:r>
    </w:p>
    <w:p w14:paraId="3E68D242" w14:textId="12F7E84F" w:rsidR="00F053C4" w:rsidRDefault="00432DCD" w:rsidP="00F053C4">
      <w:r>
        <w:t>Click the green ‘Close and Update Chart’ button and the</w:t>
      </w:r>
      <w:r w:rsidR="00397ABF">
        <w:t xml:space="preserve"> completed and published reviews will then be shown</w:t>
      </w:r>
      <w:r>
        <w:t xml:space="preserve"> in the radar chart visual,</w:t>
      </w:r>
      <w:r w:rsidR="00397ABF">
        <w:t xml:space="preserve"> layering the reviews</w:t>
      </w:r>
      <w:r w:rsidR="003A4BE5">
        <w:t xml:space="preserve"> one on top of the</w:t>
      </w:r>
      <w:r w:rsidR="00B47517">
        <w:t xml:space="preserve"> other.</w:t>
      </w:r>
    </w:p>
    <w:p w14:paraId="024574C5" w14:textId="5DEB6D39" w:rsidR="009F3F7E" w:rsidRDefault="00D25738" w:rsidP="00C06A18">
      <w:pPr>
        <w:rPr>
          <w:noProof/>
        </w:rPr>
      </w:pPr>
      <w:r>
        <w:rPr>
          <w:noProof/>
        </w:rPr>
        <w:lastRenderedPageBreak/>
        <w:drawing>
          <wp:inline distT="0" distB="0" distL="0" distR="0" wp14:anchorId="6338B7FB" wp14:editId="3A128D6B">
            <wp:extent cx="5386387" cy="3183135"/>
            <wp:effectExtent l="0" t="0" r="5080" b="0"/>
            <wp:docPr id="23" name="Picture 2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radar chart&#10;&#10;Description automatically generated"/>
                    <pic:cNvPicPr/>
                  </pic:nvPicPr>
                  <pic:blipFill>
                    <a:blip r:embed="rId24"/>
                    <a:stretch>
                      <a:fillRect/>
                    </a:stretch>
                  </pic:blipFill>
                  <pic:spPr>
                    <a:xfrm>
                      <a:off x="0" y="0"/>
                      <a:ext cx="5397819" cy="3189891"/>
                    </a:xfrm>
                    <a:prstGeom prst="rect">
                      <a:avLst/>
                    </a:prstGeom>
                  </pic:spPr>
                </pic:pic>
              </a:graphicData>
            </a:graphic>
          </wp:inline>
        </w:drawing>
      </w:r>
    </w:p>
    <w:p w14:paraId="2BCA13E0" w14:textId="02694EFF" w:rsidR="00A07570" w:rsidRPr="00A07570" w:rsidRDefault="00A07570" w:rsidP="00A07570"/>
    <w:p w14:paraId="1613EAFD" w14:textId="4A94B983" w:rsidR="0027477F" w:rsidRDefault="0027477F" w:rsidP="0027477F">
      <w:pPr>
        <w:rPr>
          <w:b/>
          <w:u w:val="single"/>
        </w:rPr>
      </w:pPr>
      <w:r w:rsidRPr="00693B9D">
        <w:rPr>
          <w:b/>
          <w:u w:val="single"/>
        </w:rPr>
        <w:t>Analysing 360 Reviews</w:t>
      </w:r>
      <w:r>
        <w:rPr>
          <w:b/>
          <w:u w:val="single"/>
        </w:rPr>
        <w:t xml:space="preserve"> </w:t>
      </w:r>
      <w:r w:rsidR="00996D3A">
        <w:rPr>
          <w:b/>
          <w:u w:val="single"/>
        </w:rPr>
        <w:t>–</w:t>
      </w:r>
      <w:r>
        <w:rPr>
          <w:b/>
          <w:u w:val="single"/>
        </w:rPr>
        <w:t xml:space="preserve"> </w:t>
      </w:r>
      <w:r>
        <w:rPr>
          <w:b/>
          <w:u w:val="single"/>
        </w:rPr>
        <w:t>School</w:t>
      </w:r>
      <w:r w:rsidR="00996D3A">
        <w:rPr>
          <w:b/>
          <w:u w:val="single"/>
        </w:rPr>
        <w:t xml:space="preserve"> (SLT Only)</w:t>
      </w:r>
    </w:p>
    <w:p w14:paraId="73FA6CF5" w14:textId="02ED808D" w:rsidR="00A07570" w:rsidRDefault="002078B6" w:rsidP="00A07570">
      <w:r>
        <w:t>To compare the results of your Wellbeing reviews at school level, use the ‘School 360 Comparison’ or ‘School 360 Reporting’ pages. The first option will allow you to compare wellbeing reviews by role type – i.e. how teachers</w:t>
      </w:r>
      <w:r w:rsidR="00996D3A">
        <w:t xml:space="preserve"> on average</w:t>
      </w:r>
      <w:r>
        <w:t xml:space="preserve"> compare to TAs, to SLT, etc. You can then add additional averages into the chart by using the ‘Add/Edit Averages’ button at the top of the screen.</w:t>
      </w:r>
    </w:p>
    <w:p w14:paraId="42E5C8EF" w14:textId="77777777" w:rsidR="00996D3A" w:rsidRDefault="00996D3A" w:rsidP="00996D3A">
      <w:r>
        <w:t>The ‘School 360 Reporting’ page will show a box and whisker plot of all of your reviews from the last year (by default, change the filters if you wish to view data for another time period). Longer bars mean there is a wider spread of data. Shorter bars mean that more people are responding the same way. Bars higher up on the plot generally represent more positive responses, whereas bars lower down generally represent more negative responses. You can see the same data in a tabular format further down the page and you can also access a summary of comments for each section here by clicking on the ‘Comments’ tab (</w:t>
      </w:r>
      <w:proofErr w:type="spellStart"/>
      <w:r>
        <w:t>seen</w:t>
      </w:r>
      <w:proofErr w:type="spellEnd"/>
      <w:r>
        <w:t xml:space="preserve"> below).</w:t>
      </w:r>
    </w:p>
    <w:p w14:paraId="5D75E608" w14:textId="2F2D4678" w:rsidR="00A07570" w:rsidRPr="00A07570" w:rsidRDefault="00996D3A" w:rsidP="00996D3A">
      <w:r w:rsidRPr="00996D3A">
        <w:drawing>
          <wp:inline distT="0" distB="0" distL="0" distR="0" wp14:anchorId="767807B6" wp14:editId="50D09672">
            <wp:extent cx="5745480" cy="2933700"/>
            <wp:effectExtent l="0" t="0" r="762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6516"/>
                    <a:stretch/>
                  </pic:blipFill>
                  <pic:spPr bwMode="auto">
                    <a:xfrm>
                      <a:off x="0" y="0"/>
                      <a:ext cx="5745480" cy="2933700"/>
                    </a:xfrm>
                    <a:prstGeom prst="rect">
                      <a:avLst/>
                    </a:prstGeom>
                    <a:ln>
                      <a:noFill/>
                    </a:ln>
                    <a:extLst>
                      <a:ext uri="{53640926-AAD7-44D8-BBD7-CCE9431645EC}">
                        <a14:shadowObscured xmlns:a14="http://schemas.microsoft.com/office/drawing/2010/main"/>
                      </a:ext>
                    </a:extLst>
                  </pic:spPr>
                </pic:pic>
              </a:graphicData>
            </a:graphic>
          </wp:inline>
        </w:drawing>
      </w:r>
    </w:p>
    <w:sectPr w:rsidR="00A07570" w:rsidRPr="00A07570" w:rsidSect="00D57EEC">
      <w:headerReference w:type="default" r:id="rId26"/>
      <w:footerReference w:type="default" r:id="rId27"/>
      <w:pgSz w:w="11906" w:h="16838" w:code="9"/>
      <w:pgMar w:top="567" w:right="1440" w:bottom="567" w:left="1418" w:header="28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CBDCE" w14:textId="77777777" w:rsidR="00271B69" w:rsidRDefault="00271B69" w:rsidP="008D0D37">
      <w:pPr>
        <w:spacing w:after="0" w:line="240" w:lineRule="auto"/>
      </w:pPr>
      <w:r>
        <w:separator/>
      </w:r>
    </w:p>
  </w:endnote>
  <w:endnote w:type="continuationSeparator" w:id="0">
    <w:p w14:paraId="52B6B1F3" w14:textId="77777777" w:rsidR="00271B69" w:rsidRDefault="00271B69" w:rsidP="008D0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81177" w14:textId="77777777" w:rsidR="0027477F" w:rsidRDefault="0027477F" w:rsidP="008D0D37">
    <w:pPr>
      <w:pStyle w:val="Footer"/>
      <w:rPr>
        <w:sz w:val="18"/>
      </w:rPr>
    </w:pPr>
  </w:p>
  <w:p w14:paraId="306AB263" w14:textId="799A8974" w:rsidR="008D0D37" w:rsidRPr="00095FBA" w:rsidRDefault="008D0D37" w:rsidP="008D0D37">
    <w:pPr>
      <w:pStyle w:val="Footer"/>
      <w:rPr>
        <w:sz w:val="18"/>
      </w:rPr>
    </w:pPr>
    <w:r w:rsidRPr="00095FBA">
      <w:rPr>
        <w:sz w:val="18"/>
      </w:rPr>
      <w:t>Document Number:</w:t>
    </w:r>
    <w:r>
      <w:rPr>
        <w:sz w:val="18"/>
      </w:rPr>
      <w:t xml:space="preserve"> LL0</w:t>
    </w:r>
    <w:r w:rsidR="00A07570">
      <w:rPr>
        <w:sz w:val="18"/>
      </w:rPr>
      <w:t>55</w:t>
    </w:r>
  </w:p>
  <w:p w14:paraId="084A4B46" w14:textId="77777777" w:rsidR="008D0D37" w:rsidRPr="00095FBA" w:rsidRDefault="008D0D37" w:rsidP="008D0D37">
    <w:pPr>
      <w:pStyle w:val="Footer"/>
      <w:rPr>
        <w:sz w:val="18"/>
      </w:rPr>
    </w:pPr>
    <w:r w:rsidRPr="00095FBA">
      <w:rPr>
        <w:sz w:val="18"/>
      </w:rPr>
      <w:t>Version No:</w:t>
    </w:r>
    <w:r>
      <w:rPr>
        <w:sz w:val="18"/>
      </w:rPr>
      <w:t xml:space="preserve"> 1.0</w:t>
    </w:r>
  </w:p>
  <w:p w14:paraId="07C4D4B5" w14:textId="3CE2D27B" w:rsidR="00720BB0" w:rsidRDefault="008D0D37">
    <w:pPr>
      <w:pStyle w:val="Footer"/>
      <w:rPr>
        <w:sz w:val="18"/>
      </w:rPr>
    </w:pPr>
    <w:r w:rsidRPr="00095FBA">
      <w:rPr>
        <w:sz w:val="18"/>
      </w:rPr>
      <w:t>Date:</w:t>
    </w:r>
    <w:r w:rsidR="00720BB0">
      <w:rPr>
        <w:sz w:val="18"/>
      </w:rPr>
      <w:t xml:space="preserve"> 1</w:t>
    </w:r>
    <w:r w:rsidR="00EF6A24">
      <w:rPr>
        <w:sz w:val="18"/>
      </w:rPr>
      <w:t>5</w:t>
    </w:r>
    <w:r w:rsidR="00720BB0">
      <w:rPr>
        <w:sz w:val="18"/>
      </w:rPr>
      <w:t>/9/2021</w:t>
    </w:r>
  </w:p>
  <w:p w14:paraId="64B180C3" w14:textId="77777777" w:rsidR="0027477F" w:rsidRPr="008D0D37" w:rsidRDefault="0027477F">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C8FCBD" w14:textId="77777777" w:rsidR="00271B69" w:rsidRDefault="00271B69" w:rsidP="008D0D37">
      <w:pPr>
        <w:spacing w:after="0" w:line="240" w:lineRule="auto"/>
      </w:pPr>
      <w:r>
        <w:separator/>
      </w:r>
    </w:p>
  </w:footnote>
  <w:footnote w:type="continuationSeparator" w:id="0">
    <w:p w14:paraId="12E41343" w14:textId="77777777" w:rsidR="00271B69" w:rsidRDefault="00271B69" w:rsidP="008D0D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0A865" w14:textId="77777777" w:rsidR="0027477F" w:rsidRDefault="0027477F">
    <w:pPr>
      <w:pStyle w:val="Header"/>
    </w:pPr>
  </w:p>
  <w:p w14:paraId="3F173D61" w14:textId="77777777" w:rsidR="0027477F" w:rsidRDefault="0027477F">
    <w:pPr>
      <w:pStyle w:val="Header"/>
    </w:pPr>
  </w:p>
  <w:p w14:paraId="7E39E7D0" w14:textId="5A490A26" w:rsidR="00D57EEC" w:rsidRDefault="00D57EEC">
    <w:pPr>
      <w:pStyle w:val="Header"/>
    </w:pPr>
    <w:r>
      <w:tab/>
    </w:r>
    <w:r>
      <w:tab/>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658B9"/>
    <w:multiLevelType w:val="hybridMultilevel"/>
    <w:tmpl w:val="4D3C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D5EB8"/>
    <w:multiLevelType w:val="hybridMultilevel"/>
    <w:tmpl w:val="6CBE32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5D60F8"/>
    <w:multiLevelType w:val="hybridMultilevel"/>
    <w:tmpl w:val="E7D8C6B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0A7B3F"/>
    <w:multiLevelType w:val="hybridMultilevel"/>
    <w:tmpl w:val="D398F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92109A"/>
    <w:multiLevelType w:val="hybridMultilevel"/>
    <w:tmpl w:val="140EA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D87"/>
    <w:rsid w:val="00000DE3"/>
    <w:rsid w:val="00003DC2"/>
    <w:rsid w:val="0000710C"/>
    <w:rsid w:val="00012990"/>
    <w:rsid w:val="00016A4C"/>
    <w:rsid w:val="00023F92"/>
    <w:rsid w:val="0002481E"/>
    <w:rsid w:val="00031519"/>
    <w:rsid w:val="0005279F"/>
    <w:rsid w:val="000534B4"/>
    <w:rsid w:val="000712A5"/>
    <w:rsid w:val="00072C53"/>
    <w:rsid w:val="000911C5"/>
    <w:rsid w:val="00091F45"/>
    <w:rsid w:val="000A1D87"/>
    <w:rsid w:val="000A477B"/>
    <w:rsid w:val="000A6361"/>
    <w:rsid w:val="000B473D"/>
    <w:rsid w:val="000C1B03"/>
    <w:rsid w:val="000C24E9"/>
    <w:rsid w:val="000C407D"/>
    <w:rsid w:val="000C7080"/>
    <w:rsid w:val="000D572E"/>
    <w:rsid w:val="000F201A"/>
    <w:rsid w:val="000F43E4"/>
    <w:rsid w:val="000F6172"/>
    <w:rsid w:val="00101115"/>
    <w:rsid w:val="0010232B"/>
    <w:rsid w:val="001060FF"/>
    <w:rsid w:val="001124B9"/>
    <w:rsid w:val="00113867"/>
    <w:rsid w:val="00115B53"/>
    <w:rsid w:val="00124715"/>
    <w:rsid w:val="00130470"/>
    <w:rsid w:val="00132281"/>
    <w:rsid w:val="0013698B"/>
    <w:rsid w:val="00137E10"/>
    <w:rsid w:val="00141B2F"/>
    <w:rsid w:val="001441A4"/>
    <w:rsid w:val="001513D7"/>
    <w:rsid w:val="00157CF9"/>
    <w:rsid w:val="00160938"/>
    <w:rsid w:val="00170415"/>
    <w:rsid w:val="001705B5"/>
    <w:rsid w:val="0017792A"/>
    <w:rsid w:val="001822F8"/>
    <w:rsid w:val="0018281B"/>
    <w:rsid w:val="0018394B"/>
    <w:rsid w:val="00184D18"/>
    <w:rsid w:val="00184E58"/>
    <w:rsid w:val="00187C6F"/>
    <w:rsid w:val="001913BB"/>
    <w:rsid w:val="001921F8"/>
    <w:rsid w:val="001A12F8"/>
    <w:rsid w:val="001B25B6"/>
    <w:rsid w:val="001B7CDC"/>
    <w:rsid w:val="001C3625"/>
    <w:rsid w:val="001C6295"/>
    <w:rsid w:val="001E1F9E"/>
    <w:rsid w:val="001E406C"/>
    <w:rsid w:val="001E68DB"/>
    <w:rsid w:val="001F5B49"/>
    <w:rsid w:val="001F63FF"/>
    <w:rsid w:val="001F7A18"/>
    <w:rsid w:val="00201FE0"/>
    <w:rsid w:val="00202296"/>
    <w:rsid w:val="0020258A"/>
    <w:rsid w:val="00202B76"/>
    <w:rsid w:val="002078B6"/>
    <w:rsid w:val="00211C9F"/>
    <w:rsid w:val="00212DBB"/>
    <w:rsid w:val="0021503E"/>
    <w:rsid w:val="00215DB6"/>
    <w:rsid w:val="0021771D"/>
    <w:rsid w:val="00217C0D"/>
    <w:rsid w:val="002202E8"/>
    <w:rsid w:val="00220980"/>
    <w:rsid w:val="002216A1"/>
    <w:rsid w:val="00224C80"/>
    <w:rsid w:val="0023070B"/>
    <w:rsid w:val="00231F4D"/>
    <w:rsid w:val="002323AD"/>
    <w:rsid w:val="00232567"/>
    <w:rsid w:val="00233CBC"/>
    <w:rsid w:val="002567A9"/>
    <w:rsid w:val="0026356A"/>
    <w:rsid w:val="0026565E"/>
    <w:rsid w:val="00271B69"/>
    <w:rsid w:val="0027477F"/>
    <w:rsid w:val="00277538"/>
    <w:rsid w:val="002A12A9"/>
    <w:rsid w:val="002A13EE"/>
    <w:rsid w:val="002A3040"/>
    <w:rsid w:val="002B39A3"/>
    <w:rsid w:val="002B656C"/>
    <w:rsid w:val="002C1CF9"/>
    <w:rsid w:val="002D2007"/>
    <w:rsid w:val="002D670A"/>
    <w:rsid w:val="00305B07"/>
    <w:rsid w:val="003067F7"/>
    <w:rsid w:val="00307338"/>
    <w:rsid w:val="00321DFA"/>
    <w:rsid w:val="003304BE"/>
    <w:rsid w:val="00335ACA"/>
    <w:rsid w:val="003437BF"/>
    <w:rsid w:val="00344336"/>
    <w:rsid w:val="003455F8"/>
    <w:rsid w:val="00350902"/>
    <w:rsid w:val="00351ABB"/>
    <w:rsid w:val="00361A29"/>
    <w:rsid w:val="00374DFE"/>
    <w:rsid w:val="003817A0"/>
    <w:rsid w:val="003948DB"/>
    <w:rsid w:val="00395463"/>
    <w:rsid w:val="00397ABF"/>
    <w:rsid w:val="003A1573"/>
    <w:rsid w:val="003A284F"/>
    <w:rsid w:val="003A4BE5"/>
    <w:rsid w:val="003A5DA4"/>
    <w:rsid w:val="003A64DD"/>
    <w:rsid w:val="003A6602"/>
    <w:rsid w:val="003A66C2"/>
    <w:rsid w:val="003A6CA1"/>
    <w:rsid w:val="003B05E4"/>
    <w:rsid w:val="003B4551"/>
    <w:rsid w:val="003B5BBC"/>
    <w:rsid w:val="003B654F"/>
    <w:rsid w:val="003C6AC5"/>
    <w:rsid w:val="003C6F6A"/>
    <w:rsid w:val="003E4033"/>
    <w:rsid w:val="003E566A"/>
    <w:rsid w:val="004009AA"/>
    <w:rsid w:val="004036B6"/>
    <w:rsid w:val="00404FF2"/>
    <w:rsid w:val="00406365"/>
    <w:rsid w:val="00407670"/>
    <w:rsid w:val="0041051C"/>
    <w:rsid w:val="0041235B"/>
    <w:rsid w:val="004123B4"/>
    <w:rsid w:val="0041317D"/>
    <w:rsid w:val="00414ADD"/>
    <w:rsid w:val="00414F8F"/>
    <w:rsid w:val="00415BEF"/>
    <w:rsid w:val="00426D22"/>
    <w:rsid w:val="004276DF"/>
    <w:rsid w:val="00432736"/>
    <w:rsid w:val="0043294B"/>
    <w:rsid w:val="00432DCD"/>
    <w:rsid w:val="00435BAB"/>
    <w:rsid w:val="00435DC5"/>
    <w:rsid w:val="00441B96"/>
    <w:rsid w:val="00450E97"/>
    <w:rsid w:val="00454FAA"/>
    <w:rsid w:val="00477306"/>
    <w:rsid w:val="0048510E"/>
    <w:rsid w:val="004912E3"/>
    <w:rsid w:val="00493A8C"/>
    <w:rsid w:val="00494598"/>
    <w:rsid w:val="004953C9"/>
    <w:rsid w:val="004A081C"/>
    <w:rsid w:val="004B6C0B"/>
    <w:rsid w:val="004C0EEB"/>
    <w:rsid w:val="004C2198"/>
    <w:rsid w:val="004C53D7"/>
    <w:rsid w:val="004C59C4"/>
    <w:rsid w:val="004D6B46"/>
    <w:rsid w:val="004E0BCA"/>
    <w:rsid w:val="004E2A65"/>
    <w:rsid w:val="004E4C0D"/>
    <w:rsid w:val="004F1202"/>
    <w:rsid w:val="004F293B"/>
    <w:rsid w:val="004F3A9C"/>
    <w:rsid w:val="004F4914"/>
    <w:rsid w:val="004F5466"/>
    <w:rsid w:val="004F558C"/>
    <w:rsid w:val="00502519"/>
    <w:rsid w:val="005104F0"/>
    <w:rsid w:val="00515F56"/>
    <w:rsid w:val="00517712"/>
    <w:rsid w:val="00520638"/>
    <w:rsid w:val="005264FF"/>
    <w:rsid w:val="00532B77"/>
    <w:rsid w:val="00533545"/>
    <w:rsid w:val="00533993"/>
    <w:rsid w:val="00543471"/>
    <w:rsid w:val="00543ADD"/>
    <w:rsid w:val="005513AB"/>
    <w:rsid w:val="0055356D"/>
    <w:rsid w:val="0058217E"/>
    <w:rsid w:val="005822EB"/>
    <w:rsid w:val="005825C7"/>
    <w:rsid w:val="005945B7"/>
    <w:rsid w:val="005A353F"/>
    <w:rsid w:val="005A622A"/>
    <w:rsid w:val="005A6B05"/>
    <w:rsid w:val="005B2E06"/>
    <w:rsid w:val="005C0FE6"/>
    <w:rsid w:val="005C13A5"/>
    <w:rsid w:val="005C36D8"/>
    <w:rsid w:val="005C5E64"/>
    <w:rsid w:val="005E722D"/>
    <w:rsid w:val="005F229F"/>
    <w:rsid w:val="00605A55"/>
    <w:rsid w:val="00606BE1"/>
    <w:rsid w:val="006141C0"/>
    <w:rsid w:val="006154FF"/>
    <w:rsid w:val="00626667"/>
    <w:rsid w:val="00626EF7"/>
    <w:rsid w:val="00632C8B"/>
    <w:rsid w:val="006339B5"/>
    <w:rsid w:val="00633C03"/>
    <w:rsid w:val="00633F0D"/>
    <w:rsid w:val="00636D29"/>
    <w:rsid w:val="00644D1E"/>
    <w:rsid w:val="00645152"/>
    <w:rsid w:val="006463D1"/>
    <w:rsid w:val="00646B2A"/>
    <w:rsid w:val="00647659"/>
    <w:rsid w:val="00650574"/>
    <w:rsid w:val="00651BFE"/>
    <w:rsid w:val="00656426"/>
    <w:rsid w:val="006637B1"/>
    <w:rsid w:val="00665B00"/>
    <w:rsid w:val="00670C12"/>
    <w:rsid w:val="00671C74"/>
    <w:rsid w:val="00687E48"/>
    <w:rsid w:val="00693B9D"/>
    <w:rsid w:val="006969A7"/>
    <w:rsid w:val="00697023"/>
    <w:rsid w:val="006B6628"/>
    <w:rsid w:val="006B6AE2"/>
    <w:rsid w:val="006C162C"/>
    <w:rsid w:val="006D305B"/>
    <w:rsid w:val="006D6D4F"/>
    <w:rsid w:val="006D7329"/>
    <w:rsid w:val="006E43A0"/>
    <w:rsid w:val="006E6243"/>
    <w:rsid w:val="00701E86"/>
    <w:rsid w:val="00702ED7"/>
    <w:rsid w:val="007036D7"/>
    <w:rsid w:val="007051C2"/>
    <w:rsid w:val="00720BB0"/>
    <w:rsid w:val="00722156"/>
    <w:rsid w:val="00726B86"/>
    <w:rsid w:val="00727C30"/>
    <w:rsid w:val="00733643"/>
    <w:rsid w:val="007359D1"/>
    <w:rsid w:val="00736E1C"/>
    <w:rsid w:val="00741480"/>
    <w:rsid w:val="00753CAA"/>
    <w:rsid w:val="00755CCD"/>
    <w:rsid w:val="00760A6C"/>
    <w:rsid w:val="00760D1A"/>
    <w:rsid w:val="007632D6"/>
    <w:rsid w:val="00763F96"/>
    <w:rsid w:val="00767EBE"/>
    <w:rsid w:val="00771450"/>
    <w:rsid w:val="0077222A"/>
    <w:rsid w:val="00776698"/>
    <w:rsid w:val="0078314A"/>
    <w:rsid w:val="00783C67"/>
    <w:rsid w:val="007957EE"/>
    <w:rsid w:val="007B14E3"/>
    <w:rsid w:val="007B36CB"/>
    <w:rsid w:val="007C4607"/>
    <w:rsid w:val="007D022E"/>
    <w:rsid w:val="007D5BA9"/>
    <w:rsid w:val="007E586A"/>
    <w:rsid w:val="007E6AFE"/>
    <w:rsid w:val="007F42CD"/>
    <w:rsid w:val="007F6931"/>
    <w:rsid w:val="00805940"/>
    <w:rsid w:val="008105DA"/>
    <w:rsid w:val="008147E5"/>
    <w:rsid w:val="00814B68"/>
    <w:rsid w:val="00816D65"/>
    <w:rsid w:val="00825115"/>
    <w:rsid w:val="00830CCC"/>
    <w:rsid w:val="00833CEE"/>
    <w:rsid w:val="00834792"/>
    <w:rsid w:val="00837734"/>
    <w:rsid w:val="00843470"/>
    <w:rsid w:val="008451A7"/>
    <w:rsid w:val="00863167"/>
    <w:rsid w:val="00865315"/>
    <w:rsid w:val="008701DC"/>
    <w:rsid w:val="00882C7D"/>
    <w:rsid w:val="0088465B"/>
    <w:rsid w:val="008856A7"/>
    <w:rsid w:val="008865EE"/>
    <w:rsid w:val="00887947"/>
    <w:rsid w:val="008900B5"/>
    <w:rsid w:val="0089350D"/>
    <w:rsid w:val="00897BA4"/>
    <w:rsid w:val="008A242D"/>
    <w:rsid w:val="008A6626"/>
    <w:rsid w:val="008C03AE"/>
    <w:rsid w:val="008C1149"/>
    <w:rsid w:val="008C27AD"/>
    <w:rsid w:val="008C6FAF"/>
    <w:rsid w:val="008D0D37"/>
    <w:rsid w:val="008D1BCB"/>
    <w:rsid w:val="008D3AF8"/>
    <w:rsid w:val="008E27DC"/>
    <w:rsid w:val="008E6E18"/>
    <w:rsid w:val="008F1C91"/>
    <w:rsid w:val="008F44C8"/>
    <w:rsid w:val="008F4DBF"/>
    <w:rsid w:val="00902144"/>
    <w:rsid w:val="009109B8"/>
    <w:rsid w:val="00915283"/>
    <w:rsid w:val="00926D6A"/>
    <w:rsid w:val="00927BAC"/>
    <w:rsid w:val="00930A3C"/>
    <w:rsid w:val="009317E5"/>
    <w:rsid w:val="00931D7D"/>
    <w:rsid w:val="0094294E"/>
    <w:rsid w:val="00943A8F"/>
    <w:rsid w:val="00945824"/>
    <w:rsid w:val="0095193C"/>
    <w:rsid w:val="00953280"/>
    <w:rsid w:val="00953F27"/>
    <w:rsid w:val="009609FD"/>
    <w:rsid w:val="00972450"/>
    <w:rsid w:val="00981545"/>
    <w:rsid w:val="00982AF6"/>
    <w:rsid w:val="00982E7B"/>
    <w:rsid w:val="00985E29"/>
    <w:rsid w:val="00986C96"/>
    <w:rsid w:val="00987D52"/>
    <w:rsid w:val="00992665"/>
    <w:rsid w:val="00992DB9"/>
    <w:rsid w:val="00995990"/>
    <w:rsid w:val="00996689"/>
    <w:rsid w:val="00996D3A"/>
    <w:rsid w:val="00997233"/>
    <w:rsid w:val="009A4660"/>
    <w:rsid w:val="009A59A4"/>
    <w:rsid w:val="009B32A1"/>
    <w:rsid w:val="009B5E24"/>
    <w:rsid w:val="009C1AB4"/>
    <w:rsid w:val="009D5A67"/>
    <w:rsid w:val="009E1D51"/>
    <w:rsid w:val="009E5E53"/>
    <w:rsid w:val="009E601B"/>
    <w:rsid w:val="009E7635"/>
    <w:rsid w:val="009F2587"/>
    <w:rsid w:val="009F293F"/>
    <w:rsid w:val="009F3F7E"/>
    <w:rsid w:val="009F52DF"/>
    <w:rsid w:val="009F59FE"/>
    <w:rsid w:val="009F618D"/>
    <w:rsid w:val="00A012B1"/>
    <w:rsid w:val="00A03BB9"/>
    <w:rsid w:val="00A04C26"/>
    <w:rsid w:val="00A07570"/>
    <w:rsid w:val="00A1189D"/>
    <w:rsid w:val="00A120C7"/>
    <w:rsid w:val="00A16EA7"/>
    <w:rsid w:val="00A24D50"/>
    <w:rsid w:val="00A31989"/>
    <w:rsid w:val="00A35590"/>
    <w:rsid w:val="00A405BC"/>
    <w:rsid w:val="00A42B7D"/>
    <w:rsid w:val="00A45F2E"/>
    <w:rsid w:val="00A53610"/>
    <w:rsid w:val="00A61D7F"/>
    <w:rsid w:val="00A630AB"/>
    <w:rsid w:val="00A75DF7"/>
    <w:rsid w:val="00A76DC4"/>
    <w:rsid w:val="00A77B96"/>
    <w:rsid w:val="00A91065"/>
    <w:rsid w:val="00A91C33"/>
    <w:rsid w:val="00A9793A"/>
    <w:rsid w:val="00AA258A"/>
    <w:rsid w:val="00AA52A0"/>
    <w:rsid w:val="00AA78E2"/>
    <w:rsid w:val="00AB261A"/>
    <w:rsid w:val="00AB6C1F"/>
    <w:rsid w:val="00AD4A6D"/>
    <w:rsid w:val="00AD67CF"/>
    <w:rsid w:val="00AE1AD4"/>
    <w:rsid w:val="00AF26BC"/>
    <w:rsid w:val="00AF2E34"/>
    <w:rsid w:val="00AF329F"/>
    <w:rsid w:val="00AF6403"/>
    <w:rsid w:val="00AF7209"/>
    <w:rsid w:val="00AF775F"/>
    <w:rsid w:val="00B004DB"/>
    <w:rsid w:val="00B01008"/>
    <w:rsid w:val="00B12D3F"/>
    <w:rsid w:val="00B12FDB"/>
    <w:rsid w:val="00B1764A"/>
    <w:rsid w:val="00B228C5"/>
    <w:rsid w:val="00B24B9E"/>
    <w:rsid w:val="00B25E09"/>
    <w:rsid w:val="00B267B6"/>
    <w:rsid w:val="00B3454A"/>
    <w:rsid w:val="00B36AC6"/>
    <w:rsid w:val="00B36E4F"/>
    <w:rsid w:val="00B42D5A"/>
    <w:rsid w:val="00B443A8"/>
    <w:rsid w:val="00B46380"/>
    <w:rsid w:val="00B47517"/>
    <w:rsid w:val="00B55A82"/>
    <w:rsid w:val="00B55AA5"/>
    <w:rsid w:val="00B57D3B"/>
    <w:rsid w:val="00B63C70"/>
    <w:rsid w:val="00B64624"/>
    <w:rsid w:val="00B71784"/>
    <w:rsid w:val="00B74029"/>
    <w:rsid w:val="00B839F3"/>
    <w:rsid w:val="00B847FF"/>
    <w:rsid w:val="00B85CE3"/>
    <w:rsid w:val="00B85DC5"/>
    <w:rsid w:val="00B87465"/>
    <w:rsid w:val="00B878BE"/>
    <w:rsid w:val="00B90325"/>
    <w:rsid w:val="00B93071"/>
    <w:rsid w:val="00B9383D"/>
    <w:rsid w:val="00B9391E"/>
    <w:rsid w:val="00BA3138"/>
    <w:rsid w:val="00BA529E"/>
    <w:rsid w:val="00BB0017"/>
    <w:rsid w:val="00BB380D"/>
    <w:rsid w:val="00BC0087"/>
    <w:rsid w:val="00BC3183"/>
    <w:rsid w:val="00BC419E"/>
    <w:rsid w:val="00BC61ED"/>
    <w:rsid w:val="00BD0800"/>
    <w:rsid w:val="00BD344E"/>
    <w:rsid w:val="00BF3D79"/>
    <w:rsid w:val="00BF6438"/>
    <w:rsid w:val="00BF68AE"/>
    <w:rsid w:val="00C006F7"/>
    <w:rsid w:val="00C04594"/>
    <w:rsid w:val="00C06A18"/>
    <w:rsid w:val="00C10D03"/>
    <w:rsid w:val="00C1270F"/>
    <w:rsid w:val="00C165D2"/>
    <w:rsid w:val="00C2113A"/>
    <w:rsid w:val="00C31371"/>
    <w:rsid w:val="00C32398"/>
    <w:rsid w:val="00C3612F"/>
    <w:rsid w:val="00C36807"/>
    <w:rsid w:val="00C37A79"/>
    <w:rsid w:val="00C37FF0"/>
    <w:rsid w:val="00C44C4A"/>
    <w:rsid w:val="00C4613A"/>
    <w:rsid w:val="00C53F5D"/>
    <w:rsid w:val="00C5443D"/>
    <w:rsid w:val="00C56BE9"/>
    <w:rsid w:val="00C57B87"/>
    <w:rsid w:val="00C67643"/>
    <w:rsid w:val="00C73760"/>
    <w:rsid w:val="00C73BF2"/>
    <w:rsid w:val="00C74A90"/>
    <w:rsid w:val="00C77CB8"/>
    <w:rsid w:val="00C84338"/>
    <w:rsid w:val="00C90337"/>
    <w:rsid w:val="00C959A8"/>
    <w:rsid w:val="00C96069"/>
    <w:rsid w:val="00CA1FDA"/>
    <w:rsid w:val="00CA33B2"/>
    <w:rsid w:val="00CA60F3"/>
    <w:rsid w:val="00CB2400"/>
    <w:rsid w:val="00CB52EE"/>
    <w:rsid w:val="00CB68B8"/>
    <w:rsid w:val="00CC6631"/>
    <w:rsid w:val="00CC7031"/>
    <w:rsid w:val="00CC777A"/>
    <w:rsid w:val="00CD7836"/>
    <w:rsid w:val="00CE2E0B"/>
    <w:rsid w:val="00CE514B"/>
    <w:rsid w:val="00CE598C"/>
    <w:rsid w:val="00CE5C3E"/>
    <w:rsid w:val="00CE5D16"/>
    <w:rsid w:val="00CF1CC8"/>
    <w:rsid w:val="00CF5BCB"/>
    <w:rsid w:val="00D06FF8"/>
    <w:rsid w:val="00D07A1F"/>
    <w:rsid w:val="00D127D0"/>
    <w:rsid w:val="00D12FF3"/>
    <w:rsid w:val="00D164CC"/>
    <w:rsid w:val="00D22904"/>
    <w:rsid w:val="00D25738"/>
    <w:rsid w:val="00D2792F"/>
    <w:rsid w:val="00D33F08"/>
    <w:rsid w:val="00D34885"/>
    <w:rsid w:val="00D35E06"/>
    <w:rsid w:val="00D366B3"/>
    <w:rsid w:val="00D37D98"/>
    <w:rsid w:val="00D466F2"/>
    <w:rsid w:val="00D47D20"/>
    <w:rsid w:val="00D50291"/>
    <w:rsid w:val="00D524A9"/>
    <w:rsid w:val="00D55417"/>
    <w:rsid w:val="00D57EEC"/>
    <w:rsid w:val="00D614D3"/>
    <w:rsid w:val="00D623C5"/>
    <w:rsid w:val="00D6266E"/>
    <w:rsid w:val="00D627B3"/>
    <w:rsid w:val="00D71375"/>
    <w:rsid w:val="00D72293"/>
    <w:rsid w:val="00D805CE"/>
    <w:rsid w:val="00D81608"/>
    <w:rsid w:val="00D81D51"/>
    <w:rsid w:val="00D83A68"/>
    <w:rsid w:val="00D84ED6"/>
    <w:rsid w:val="00D8653E"/>
    <w:rsid w:val="00D96C42"/>
    <w:rsid w:val="00D970C7"/>
    <w:rsid w:val="00DA0008"/>
    <w:rsid w:val="00DA125B"/>
    <w:rsid w:val="00DA3E58"/>
    <w:rsid w:val="00DB18B6"/>
    <w:rsid w:val="00DB3F9F"/>
    <w:rsid w:val="00DB53CD"/>
    <w:rsid w:val="00DB67D6"/>
    <w:rsid w:val="00DD0C35"/>
    <w:rsid w:val="00DD10F3"/>
    <w:rsid w:val="00DD2BC3"/>
    <w:rsid w:val="00DD43A5"/>
    <w:rsid w:val="00DF28BF"/>
    <w:rsid w:val="00DF2E5E"/>
    <w:rsid w:val="00DF7B16"/>
    <w:rsid w:val="00E06983"/>
    <w:rsid w:val="00E1389F"/>
    <w:rsid w:val="00E13F47"/>
    <w:rsid w:val="00E25E7E"/>
    <w:rsid w:val="00E33C74"/>
    <w:rsid w:val="00E33F3C"/>
    <w:rsid w:val="00E34C9A"/>
    <w:rsid w:val="00E436CC"/>
    <w:rsid w:val="00E50D3B"/>
    <w:rsid w:val="00E53B3D"/>
    <w:rsid w:val="00E5642F"/>
    <w:rsid w:val="00E57F13"/>
    <w:rsid w:val="00E60524"/>
    <w:rsid w:val="00E61FEB"/>
    <w:rsid w:val="00E71652"/>
    <w:rsid w:val="00E72A24"/>
    <w:rsid w:val="00E73FBC"/>
    <w:rsid w:val="00E7575C"/>
    <w:rsid w:val="00E842B6"/>
    <w:rsid w:val="00E9221D"/>
    <w:rsid w:val="00E974BC"/>
    <w:rsid w:val="00EA2F77"/>
    <w:rsid w:val="00EB4221"/>
    <w:rsid w:val="00EB4754"/>
    <w:rsid w:val="00EB588C"/>
    <w:rsid w:val="00EB61ED"/>
    <w:rsid w:val="00EC509B"/>
    <w:rsid w:val="00EC59A8"/>
    <w:rsid w:val="00EC704F"/>
    <w:rsid w:val="00EE21AB"/>
    <w:rsid w:val="00EE456E"/>
    <w:rsid w:val="00EF2710"/>
    <w:rsid w:val="00EF4523"/>
    <w:rsid w:val="00EF6A24"/>
    <w:rsid w:val="00EF7AA8"/>
    <w:rsid w:val="00F006EE"/>
    <w:rsid w:val="00F053C4"/>
    <w:rsid w:val="00F15C79"/>
    <w:rsid w:val="00F2364D"/>
    <w:rsid w:val="00F24180"/>
    <w:rsid w:val="00F4060E"/>
    <w:rsid w:val="00F52F2A"/>
    <w:rsid w:val="00F53612"/>
    <w:rsid w:val="00F543BF"/>
    <w:rsid w:val="00F6006D"/>
    <w:rsid w:val="00F600F5"/>
    <w:rsid w:val="00F601D6"/>
    <w:rsid w:val="00F6071E"/>
    <w:rsid w:val="00F6488F"/>
    <w:rsid w:val="00F761F2"/>
    <w:rsid w:val="00F840BF"/>
    <w:rsid w:val="00F84C95"/>
    <w:rsid w:val="00F94003"/>
    <w:rsid w:val="00F96FAF"/>
    <w:rsid w:val="00FA2121"/>
    <w:rsid w:val="00FB0DF3"/>
    <w:rsid w:val="00FC14D9"/>
    <w:rsid w:val="00FD0A97"/>
    <w:rsid w:val="00FD2A31"/>
    <w:rsid w:val="00FD3DFE"/>
    <w:rsid w:val="00FD4254"/>
    <w:rsid w:val="00FD5E0B"/>
    <w:rsid w:val="00FD60D8"/>
    <w:rsid w:val="00FE0737"/>
    <w:rsid w:val="00FF28F5"/>
    <w:rsid w:val="00FF621A"/>
    <w:rsid w:val="00FF6B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3FF14"/>
  <w15:chartTrackingRefBased/>
  <w15:docId w15:val="{8260FD7B-C90B-4C5B-AC9D-9A3ECC9FA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6365"/>
    <w:pPr>
      <w:keepNext/>
      <w:keepLines/>
      <w:spacing w:before="240" w:after="0"/>
      <w:outlineLvl w:val="0"/>
    </w:pPr>
    <w:rPr>
      <w:rFonts w:asciiTheme="majorHAnsi" w:eastAsiaTheme="majorEastAsia" w:hAnsiTheme="majorHAnsi" w:cstheme="majorBidi"/>
      <w:b/>
      <w:color w:val="70AD47" w:themeColor="accent6"/>
      <w:sz w:val="32"/>
      <w:szCs w:val="32"/>
    </w:rPr>
  </w:style>
  <w:style w:type="paragraph" w:styleId="Heading2">
    <w:name w:val="heading 2"/>
    <w:basedOn w:val="Normal"/>
    <w:next w:val="Normal"/>
    <w:link w:val="Heading2Char"/>
    <w:uiPriority w:val="9"/>
    <w:unhideWhenUsed/>
    <w:qFormat/>
    <w:rsid w:val="00406365"/>
    <w:pPr>
      <w:keepNext/>
      <w:keepLines/>
      <w:spacing w:before="40" w:after="0"/>
      <w:outlineLvl w:val="1"/>
    </w:pPr>
    <w:rPr>
      <w:rFonts w:asciiTheme="majorHAnsi" w:eastAsiaTheme="majorEastAsia" w:hAnsiTheme="majorHAnsi" w:cstheme="majorBidi"/>
      <w:b/>
      <w:color w:val="538135" w:themeColor="accent6"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D87"/>
    <w:rPr>
      <w:color w:val="0563C1" w:themeColor="hyperlink"/>
      <w:u w:val="single"/>
    </w:rPr>
  </w:style>
  <w:style w:type="paragraph" w:styleId="ListParagraph">
    <w:name w:val="List Paragraph"/>
    <w:basedOn w:val="Normal"/>
    <w:uiPriority w:val="34"/>
    <w:qFormat/>
    <w:rsid w:val="000A1D87"/>
    <w:pPr>
      <w:ind w:left="720"/>
      <w:contextualSpacing/>
    </w:pPr>
  </w:style>
  <w:style w:type="character" w:customStyle="1" w:styleId="Heading1Char">
    <w:name w:val="Heading 1 Char"/>
    <w:basedOn w:val="DefaultParagraphFont"/>
    <w:link w:val="Heading1"/>
    <w:uiPriority w:val="9"/>
    <w:rsid w:val="00406365"/>
    <w:rPr>
      <w:rFonts w:asciiTheme="majorHAnsi" w:eastAsiaTheme="majorEastAsia" w:hAnsiTheme="majorHAnsi" w:cstheme="majorBidi"/>
      <w:b/>
      <w:color w:val="70AD47" w:themeColor="accent6"/>
      <w:sz w:val="32"/>
      <w:szCs w:val="32"/>
    </w:rPr>
  </w:style>
  <w:style w:type="character" w:customStyle="1" w:styleId="Heading2Char">
    <w:name w:val="Heading 2 Char"/>
    <w:basedOn w:val="DefaultParagraphFont"/>
    <w:link w:val="Heading2"/>
    <w:uiPriority w:val="9"/>
    <w:rsid w:val="00406365"/>
    <w:rPr>
      <w:rFonts w:asciiTheme="majorHAnsi" w:eastAsiaTheme="majorEastAsia" w:hAnsiTheme="majorHAnsi" w:cstheme="majorBidi"/>
      <w:b/>
      <w:color w:val="538135" w:themeColor="accent6" w:themeShade="BF"/>
      <w:sz w:val="26"/>
      <w:szCs w:val="26"/>
    </w:rPr>
  </w:style>
  <w:style w:type="paragraph" w:styleId="Header">
    <w:name w:val="header"/>
    <w:basedOn w:val="Normal"/>
    <w:link w:val="HeaderChar"/>
    <w:uiPriority w:val="99"/>
    <w:unhideWhenUsed/>
    <w:rsid w:val="008D0D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0D37"/>
  </w:style>
  <w:style w:type="paragraph" w:styleId="Footer">
    <w:name w:val="footer"/>
    <w:basedOn w:val="Normal"/>
    <w:link w:val="FooterChar"/>
    <w:uiPriority w:val="99"/>
    <w:unhideWhenUsed/>
    <w:rsid w:val="008D0D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0D37"/>
  </w:style>
  <w:style w:type="paragraph" w:styleId="BalloonText">
    <w:name w:val="Balloon Text"/>
    <w:basedOn w:val="Normal"/>
    <w:link w:val="BalloonTextChar"/>
    <w:uiPriority w:val="99"/>
    <w:semiHidden/>
    <w:unhideWhenUsed/>
    <w:rsid w:val="00E33F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F3C"/>
    <w:rPr>
      <w:rFonts w:ascii="Segoe UI" w:hAnsi="Segoe UI" w:cs="Segoe UI"/>
      <w:sz w:val="18"/>
      <w:szCs w:val="18"/>
    </w:rPr>
  </w:style>
  <w:style w:type="character" w:styleId="CommentReference">
    <w:name w:val="annotation reference"/>
    <w:basedOn w:val="DefaultParagraphFont"/>
    <w:uiPriority w:val="99"/>
    <w:semiHidden/>
    <w:unhideWhenUsed/>
    <w:rsid w:val="00441B96"/>
    <w:rPr>
      <w:sz w:val="16"/>
      <w:szCs w:val="16"/>
    </w:rPr>
  </w:style>
  <w:style w:type="paragraph" w:styleId="CommentText">
    <w:name w:val="annotation text"/>
    <w:basedOn w:val="Normal"/>
    <w:link w:val="CommentTextChar"/>
    <w:uiPriority w:val="99"/>
    <w:semiHidden/>
    <w:unhideWhenUsed/>
    <w:rsid w:val="00441B96"/>
    <w:pPr>
      <w:spacing w:line="240" w:lineRule="auto"/>
    </w:pPr>
    <w:rPr>
      <w:sz w:val="20"/>
      <w:szCs w:val="20"/>
    </w:rPr>
  </w:style>
  <w:style w:type="character" w:customStyle="1" w:styleId="CommentTextChar">
    <w:name w:val="Comment Text Char"/>
    <w:basedOn w:val="DefaultParagraphFont"/>
    <w:link w:val="CommentText"/>
    <w:uiPriority w:val="99"/>
    <w:semiHidden/>
    <w:rsid w:val="00441B96"/>
    <w:rPr>
      <w:sz w:val="20"/>
      <w:szCs w:val="20"/>
    </w:rPr>
  </w:style>
  <w:style w:type="paragraph" w:styleId="CommentSubject">
    <w:name w:val="annotation subject"/>
    <w:basedOn w:val="CommentText"/>
    <w:next w:val="CommentText"/>
    <w:link w:val="CommentSubjectChar"/>
    <w:uiPriority w:val="99"/>
    <w:semiHidden/>
    <w:unhideWhenUsed/>
    <w:rsid w:val="00441B96"/>
    <w:rPr>
      <w:b/>
      <w:bCs/>
    </w:rPr>
  </w:style>
  <w:style w:type="character" w:customStyle="1" w:styleId="CommentSubjectChar">
    <w:name w:val="Comment Subject Char"/>
    <w:basedOn w:val="CommentTextChar"/>
    <w:link w:val="CommentSubject"/>
    <w:uiPriority w:val="99"/>
    <w:semiHidden/>
    <w:rsid w:val="00441B9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713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support@llo.org.uk"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lo.org.uk"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1F2C815FB05944A1BF6F3D1EFA3CEA" ma:contentTypeVersion="4" ma:contentTypeDescription="Create a new document." ma:contentTypeScope="" ma:versionID="40cacc0a3bd82a074d2e85c030ea6c9d">
  <xsd:schema xmlns:xsd="http://www.w3.org/2001/XMLSchema" xmlns:xs="http://www.w3.org/2001/XMLSchema" xmlns:p="http://schemas.microsoft.com/office/2006/metadata/properties" xmlns:ns2="cf1f4412-aef1-429a-ae05-c1b5c393a82c" xmlns:ns3="5416deb1-5275-40e3-b2ed-60bd7c0ef6d2" targetNamespace="http://schemas.microsoft.com/office/2006/metadata/properties" ma:root="true" ma:fieldsID="d3585c6e64bb8c22afcfe3a00bb17f6d" ns2:_="" ns3:_="">
    <xsd:import namespace="cf1f4412-aef1-429a-ae05-c1b5c393a82c"/>
    <xsd:import namespace="5416deb1-5275-40e3-b2ed-60bd7c0ef6d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f4412-aef1-429a-ae05-c1b5c393a82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16deb1-5275-40e3-b2ed-60bd7c0ef6d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BA01B-60C2-4166-BC57-B2F86E4FD0D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1BBFBF-67C6-42F3-8F3B-4E8FC2E54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f4412-aef1-429a-ae05-c1b5c393a82c"/>
    <ds:schemaRef ds:uri="5416deb1-5275-40e3-b2ed-60bd7c0ef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F1DF6C-CE5B-49AE-912F-1BF90DDF43C9}">
  <ds:schemaRefs>
    <ds:schemaRef ds:uri="http://schemas.microsoft.com/sharepoint/v3/contenttype/forms"/>
  </ds:schemaRefs>
</ds:datastoreItem>
</file>

<file path=customXml/itemProps4.xml><?xml version="1.0" encoding="utf-8"?>
<ds:datastoreItem xmlns:ds="http://schemas.openxmlformats.org/officeDocument/2006/customXml" ds:itemID="{2316BF77-44AD-4B6B-8BCE-18DD1314F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884</Words>
  <Characters>5040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Parry</dc:creator>
  <cp:keywords/>
  <dc:description/>
  <cp:lastModifiedBy>Hannah Hayes</cp:lastModifiedBy>
  <cp:revision>10</cp:revision>
  <cp:lastPrinted>2021-09-01T10:46:00Z</cp:lastPrinted>
  <dcterms:created xsi:type="dcterms:W3CDTF">2021-09-10T15:48:00Z</dcterms:created>
  <dcterms:modified xsi:type="dcterms:W3CDTF">2021-09-20T13:03:00Z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0x010100401F2C815FB05944A1BF6F3D1EFA3CEA</vt:lpwstr>
  </property>
</Properties>
</file>